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934AB" w:rsidRPr="00E100CE" w:rsidTr="001934AB">
        <w:trPr>
          <w:jc w:val="center"/>
        </w:trPr>
        <w:tc>
          <w:tcPr>
            <w:tcW w:w="3284" w:type="dxa"/>
            <w:vAlign w:val="center"/>
          </w:tcPr>
          <w:p w:rsidR="001934AB" w:rsidRPr="00E100CE" w:rsidRDefault="001934AB" w:rsidP="001934AB">
            <w:pPr>
              <w:pStyle w:val="Header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1934AB" w:rsidRPr="00E100CE" w:rsidRDefault="00584290" w:rsidP="001934AB">
            <w:pPr>
              <w:pStyle w:val="Header"/>
              <w:spacing w:befor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lt-LT"/>
              </w:rPr>
              <w:drawing>
                <wp:inline distT="0" distB="0" distL="0" distR="0">
                  <wp:extent cx="731520" cy="7473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Align w:val="center"/>
          </w:tcPr>
          <w:p w:rsidR="001934AB" w:rsidRPr="00E100CE" w:rsidRDefault="001934AB" w:rsidP="001934AB">
            <w:pPr>
              <w:pStyle w:val="Header"/>
              <w:spacing w:before="0"/>
              <w:jc w:val="center"/>
              <w:rPr>
                <w:sz w:val="24"/>
                <w:szCs w:val="24"/>
              </w:rPr>
            </w:pPr>
          </w:p>
        </w:tc>
      </w:tr>
    </w:tbl>
    <w:p w:rsidR="00C95A91" w:rsidRPr="00E100CE" w:rsidRDefault="00C95A91" w:rsidP="00C95A91">
      <w:pPr>
        <w:autoSpaceDE w:val="0"/>
        <w:autoSpaceDN w:val="0"/>
        <w:adjustRightInd w:val="0"/>
        <w:jc w:val="both"/>
        <w:rPr>
          <w:lang w:val="lt-LT"/>
        </w:rPr>
      </w:pPr>
    </w:p>
    <w:p w:rsidR="00C95A91" w:rsidRPr="00E100CE" w:rsidRDefault="00C95A91" w:rsidP="00C95A91">
      <w:pPr>
        <w:jc w:val="center"/>
        <w:rPr>
          <w:b/>
          <w:bCs/>
          <w:lang w:val="lt-LT"/>
        </w:rPr>
      </w:pPr>
      <w:r w:rsidRPr="00E100CE">
        <w:rPr>
          <w:b/>
          <w:bCs/>
          <w:lang w:val="lt-LT"/>
        </w:rPr>
        <w:t>DALYKO (MODULIO) APRAŠAS</w:t>
      </w:r>
    </w:p>
    <w:p w:rsidR="00C95A91" w:rsidRPr="0034208C" w:rsidRDefault="00C95A91" w:rsidP="00C95A91">
      <w:pPr>
        <w:jc w:val="center"/>
        <w:rPr>
          <w:b/>
          <w:bCs/>
          <w:sz w:val="22"/>
          <w:szCs w:val="22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1"/>
        <w:gridCol w:w="2547"/>
      </w:tblGrid>
      <w:tr w:rsidR="00C95A91" w:rsidRPr="0034208C" w:rsidTr="00C95A91">
        <w:tc>
          <w:tcPr>
            <w:tcW w:w="3750" w:type="pct"/>
            <w:shd w:val="clear" w:color="auto" w:fill="E6E6E6"/>
          </w:tcPr>
          <w:p w:rsidR="00C95A91" w:rsidRPr="0034208C" w:rsidRDefault="00C95A91" w:rsidP="00157596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Dalyko pavadinimas</w:t>
            </w:r>
          </w:p>
        </w:tc>
        <w:tc>
          <w:tcPr>
            <w:tcW w:w="1250" w:type="pct"/>
            <w:shd w:val="clear" w:color="auto" w:fill="E6E6E6"/>
          </w:tcPr>
          <w:p w:rsidR="00C95A91" w:rsidRPr="0034208C" w:rsidRDefault="00C95A91" w:rsidP="00C95A91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Kodas</w:t>
            </w:r>
          </w:p>
        </w:tc>
      </w:tr>
      <w:tr w:rsidR="00C95A91" w:rsidRPr="0034208C" w:rsidTr="00821AF3">
        <w:trPr>
          <w:trHeight w:val="163"/>
        </w:trPr>
        <w:tc>
          <w:tcPr>
            <w:tcW w:w="3750" w:type="pct"/>
          </w:tcPr>
          <w:p w:rsidR="00C95A91" w:rsidRPr="0034208C" w:rsidRDefault="00157596" w:rsidP="00821AF3">
            <w:pPr>
              <w:rPr>
                <w:bCs/>
                <w:sz w:val="22"/>
                <w:szCs w:val="22"/>
                <w:lang w:val="lt-LT"/>
              </w:rPr>
            </w:pPr>
            <w:r w:rsidRPr="0034208C">
              <w:rPr>
                <w:sz w:val="22"/>
                <w:szCs w:val="22"/>
                <w:lang w:val="lt-LT"/>
              </w:rPr>
              <w:t>Strateginis finansų valdymas</w:t>
            </w:r>
          </w:p>
        </w:tc>
        <w:tc>
          <w:tcPr>
            <w:tcW w:w="1250" w:type="pct"/>
          </w:tcPr>
          <w:p w:rsidR="00C95A91" w:rsidRPr="0034208C" w:rsidRDefault="00C95A91" w:rsidP="00C95A91">
            <w:pPr>
              <w:jc w:val="both"/>
              <w:rPr>
                <w:bCs/>
                <w:sz w:val="22"/>
                <w:szCs w:val="22"/>
                <w:lang w:val="lt-LT"/>
              </w:rPr>
            </w:pPr>
          </w:p>
        </w:tc>
      </w:tr>
    </w:tbl>
    <w:p w:rsidR="00C95A91" w:rsidRPr="0034208C" w:rsidRDefault="00C95A91" w:rsidP="00C95A91">
      <w:pPr>
        <w:jc w:val="both"/>
        <w:rPr>
          <w:bCs/>
          <w:sz w:val="22"/>
          <w:szCs w:val="22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C95A91" w:rsidRPr="0034208C" w:rsidTr="00C95A91">
        <w:tc>
          <w:tcPr>
            <w:tcW w:w="1251" w:type="pct"/>
            <w:shd w:val="clear" w:color="auto" w:fill="E6E6E6"/>
          </w:tcPr>
          <w:p w:rsidR="00C95A91" w:rsidRPr="0034208C" w:rsidRDefault="00C95A91" w:rsidP="00C95A91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Dėstytojas (-ai)</w:t>
            </w:r>
          </w:p>
        </w:tc>
        <w:tc>
          <w:tcPr>
            <w:tcW w:w="1251" w:type="pct"/>
            <w:shd w:val="clear" w:color="auto" w:fill="E6E6E6"/>
          </w:tcPr>
          <w:p w:rsidR="00C95A91" w:rsidRPr="0034208C" w:rsidRDefault="00C95A91" w:rsidP="00C95A91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Padalinys (-iai)</w:t>
            </w:r>
          </w:p>
        </w:tc>
      </w:tr>
      <w:tr w:rsidR="00C95A91" w:rsidRPr="0034208C" w:rsidTr="00C95A91">
        <w:tc>
          <w:tcPr>
            <w:tcW w:w="1251" w:type="pct"/>
          </w:tcPr>
          <w:p w:rsidR="00C95A91" w:rsidRPr="0034208C" w:rsidRDefault="00C95A91" w:rsidP="00C95A91">
            <w:pPr>
              <w:jc w:val="both"/>
              <w:rPr>
                <w:sz w:val="22"/>
                <w:szCs w:val="22"/>
                <w:lang w:val="lt-LT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Koordinuojantis:</w:t>
            </w:r>
            <w:r w:rsidR="000065E4" w:rsidRPr="0034208C">
              <w:rPr>
                <w:bCs/>
                <w:sz w:val="22"/>
                <w:szCs w:val="22"/>
                <w:lang w:val="lt-LT"/>
              </w:rPr>
              <w:t xml:space="preserve"> </w:t>
            </w:r>
            <w:r w:rsidR="00256B70">
              <w:rPr>
                <w:bCs/>
                <w:sz w:val="22"/>
                <w:szCs w:val="22"/>
                <w:lang w:val="lt-LT"/>
              </w:rPr>
              <w:t>doc.</w:t>
            </w:r>
            <w:r w:rsidR="00821AF3" w:rsidRPr="0034208C">
              <w:rPr>
                <w:bCs/>
                <w:sz w:val="22"/>
                <w:szCs w:val="22"/>
                <w:lang w:val="lt-LT"/>
              </w:rPr>
              <w:t xml:space="preserve"> </w:t>
            </w:r>
            <w:r w:rsidR="003465D0" w:rsidRPr="0034208C">
              <w:rPr>
                <w:bCs/>
                <w:sz w:val="22"/>
                <w:szCs w:val="22"/>
                <w:lang w:val="lt-LT"/>
              </w:rPr>
              <w:t xml:space="preserve">dr. </w:t>
            </w:r>
            <w:r w:rsidR="00821AF3" w:rsidRPr="0034208C">
              <w:rPr>
                <w:bCs/>
                <w:sz w:val="22"/>
                <w:szCs w:val="22"/>
                <w:lang w:val="lt-LT"/>
              </w:rPr>
              <w:t>Antanas Laurinavičius</w:t>
            </w:r>
          </w:p>
          <w:p w:rsidR="00C95A91" w:rsidRPr="0034208C" w:rsidRDefault="00C95A91" w:rsidP="00256B70">
            <w:pPr>
              <w:jc w:val="both"/>
              <w:rPr>
                <w:sz w:val="22"/>
                <w:szCs w:val="22"/>
                <w:lang w:val="lt-LT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Kitas (-i):</w:t>
            </w:r>
            <w:r w:rsidR="000065E4" w:rsidRPr="0034208C">
              <w:rPr>
                <w:bCs/>
                <w:sz w:val="22"/>
                <w:szCs w:val="22"/>
                <w:lang w:val="lt-LT"/>
              </w:rPr>
              <w:t xml:space="preserve"> </w:t>
            </w:r>
            <w:r w:rsidR="00256B70">
              <w:rPr>
                <w:bCs/>
                <w:sz w:val="22"/>
                <w:szCs w:val="22"/>
                <w:lang w:val="lt-LT"/>
              </w:rPr>
              <w:t>doc.</w:t>
            </w:r>
            <w:r w:rsidR="000065E4" w:rsidRPr="0034208C">
              <w:rPr>
                <w:bCs/>
                <w:sz w:val="22"/>
                <w:szCs w:val="22"/>
                <w:lang w:val="lt-LT"/>
              </w:rPr>
              <w:t xml:space="preserve"> dr. Algimantas Laurinavičius</w:t>
            </w:r>
          </w:p>
        </w:tc>
        <w:tc>
          <w:tcPr>
            <w:tcW w:w="1251" w:type="pct"/>
          </w:tcPr>
          <w:p w:rsidR="00C95A91" w:rsidRPr="0034208C" w:rsidRDefault="00821AF3" w:rsidP="00C95A91">
            <w:pPr>
              <w:jc w:val="both"/>
              <w:rPr>
                <w:sz w:val="22"/>
                <w:szCs w:val="22"/>
                <w:lang w:val="lt-LT"/>
              </w:rPr>
            </w:pPr>
            <w:r w:rsidRPr="0034208C">
              <w:rPr>
                <w:sz w:val="22"/>
                <w:szCs w:val="22"/>
                <w:lang w:val="lt-LT"/>
              </w:rPr>
              <w:t>Ekonomikos fakultetas, Finansų katedra</w:t>
            </w:r>
          </w:p>
        </w:tc>
      </w:tr>
    </w:tbl>
    <w:p w:rsidR="00C95A91" w:rsidRPr="0034208C" w:rsidRDefault="00C95A91" w:rsidP="00C95A91">
      <w:pPr>
        <w:jc w:val="both"/>
        <w:rPr>
          <w:b/>
          <w:bCs/>
          <w:sz w:val="22"/>
          <w:szCs w:val="22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9"/>
        <w:gridCol w:w="5039"/>
      </w:tblGrid>
      <w:tr w:rsidR="00C95A91" w:rsidRPr="0034208C" w:rsidTr="00C95A91">
        <w:tc>
          <w:tcPr>
            <w:tcW w:w="2527" w:type="pct"/>
            <w:shd w:val="clear" w:color="auto" w:fill="E6E6E6"/>
          </w:tcPr>
          <w:p w:rsidR="00C95A91" w:rsidRPr="0034208C" w:rsidRDefault="00C95A91" w:rsidP="00C95A91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Studijų pakopa</w:t>
            </w:r>
          </w:p>
        </w:tc>
        <w:tc>
          <w:tcPr>
            <w:tcW w:w="2473" w:type="pct"/>
            <w:shd w:val="clear" w:color="auto" w:fill="E6E6E6"/>
          </w:tcPr>
          <w:p w:rsidR="00C95A91" w:rsidRPr="0034208C" w:rsidRDefault="00C95A91" w:rsidP="00157596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Dalyko tipas</w:t>
            </w:r>
          </w:p>
        </w:tc>
      </w:tr>
      <w:tr w:rsidR="00C95A91" w:rsidRPr="0034208C" w:rsidTr="00C95A91">
        <w:tc>
          <w:tcPr>
            <w:tcW w:w="2527" w:type="pct"/>
          </w:tcPr>
          <w:p w:rsidR="00C95A91" w:rsidRPr="0034208C" w:rsidRDefault="003465D0" w:rsidP="00157596">
            <w:pPr>
              <w:jc w:val="both"/>
              <w:rPr>
                <w:sz w:val="22"/>
                <w:szCs w:val="22"/>
                <w:lang w:val="lt-LT"/>
              </w:rPr>
            </w:pPr>
            <w:r w:rsidRPr="0034208C">
              <w:rPr>
                <w:sz w:val="22"/>
                <w:szCs w:val="22"/>
                <w:lang w:val="lt-LT"/>
              </w:rPr>
              <w:t>Antroji</w:t>
            </w:r>
            <w:r w:rsidR="00821AF3" w:rsidRPr="0034208C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2473" w:type="pct"/>
          </w:tcPr>
          <w:p w:rsidR="00C95A91" w:rsidRPr="0034208C" w:rsidRDefault="003465D0" w:rsidP="00C95A91">
            <w:pPr>
              <w:jc w:val="both"/>
              <w:rPr>
                <w:sz w:val="22"/>
                <w:szCs w:val="22"/>
                <w:lang w:val="lt-LT"/>
              </w:rPr>
            </w:pPr>
            <w:r w:rsidRPr="0034208C">
              <w:rPr>
                <w:sz w:val="22"/>
                <w:szCs w:val="22"/>
                <w:lang w:val="lt-LT"/>
              </w:rPr>
              <w:t>Pasirenkamasis</w:t>
            </w:r>
          </w:p>
        </w:tc>
      </w:tr>
    </w:tbl>
    <w:p w:rsidR="00C95A91" w:rsidRPr="0034208C" w:rsidRDefault="00C95A91" w:rsidP="00C95A91">
      <w:pPr>
        <w:jc w:val="both"/>
        <w:rPr>
          <w:b/>
          <w:bCs/>
          <w:sz w:val="22"/>
          <w:szCs w:val="22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8"/>
        <w:gridCol w:w="3395"/>
        <w:gridCol w:w="3395"/>
      </w:tblGrid>
      <w:tr w:rsidR="00C95A91" w:rsidRPr="0034208C" w:rsidTr="00C95A91">
        <w:tc>
          <w:tcPr>
            <w:tcW w:w="1668" w:type="pct"/>
            <w:shd w:val="clear" w:color="auto" w:fill="E6E6E6"/>
          </w:tcPr>
          <w:p w:rsidR="00C95A91" w:rsidRPr="0034208C" w:rsidRDefault="00C95A91" w:rsidP="00C95A91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Įgyvendinimo forma</w:t>
            </w:r>
          </w:p>
        </w:tc>
        <w:tc>
          <w:tcPr>
            <w:tcW w:w="1666" w:type="pct"/>
            <w:shd w:val="clear" w:color="auto" w:fill="E6E6E6"/>
          </w:tcPr>
          <w:p w:rsidR="00C95A91" w:rsidRPr="0034208C" w:rsidRDefault="00C95A91" w:rsidP="00C95A91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Vykdymo laikotarpis</w:t>
            </w:r>
          </w:p>
        </w:tc>
        <w:tc>
          <w:tcPr>
            <w:tcW w:w="1667" w:type="pct"/>
            <w:shd w:val="clear" w:color="auto" w:fill="E6E6E6"/>
          </w:tcPr>
          <w:p w:rsidR="00C95A91" w:rsidRPr="0034208C" w:rsidRDefault="00C95A91" w:rsidP="00C95A91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Vykdymo kalba</w:t>
            </w:r>
          </w:p>
        </w:tc>
      </w:tr>
      <w:tr w:rsidR="00C95A91" w:rsidRPr="0034208C" w:rsidTr="00C95A91">
        <w:tc>
          <w:tcPr>
            <w:tcW w:w="1668" w:type="pct"/>
          </w:tcPr>
          <w:p w:rsidR="00C95A91" w:rsidRPr="0034208C" w:rsidRDefault="00CB02A5" w:rsidP="00C95A91">
            <w:pPr>
              <w:jc w:val="both"/>
              <w:rPr>
                <w:sz w:val="22"/>
                <w:szCs w:val="22"/>
                <w:lang w:val="lt-LT"/>
              </w:rPr>
            </w:pPr>
            <w:r w:rsidRPr="0034208C">
              <w:rPr>
                <w:sz w:val="22"/>
                <w:szCs w:val="22"/>
                <w:lang w:val="lt-LT"/>
              </w:rPr>
              <w:t>A</w:t>
            </w:r>
            <w:r w:rsidR="00E529D9" w:rsidRPr="0034208C">
              <w:rPr>
                <w:sz w:val="22"/>
                <w:szCs w:val="22"/>
                <w:lang w:val="lt-LT"/>
              </w:rPr>
              <w:t>uditorinė</w:t>
            </w:r>
          </w:p>
        </w:tc>
        <w:tc>
          <w:tcPr>
            <w:tcW w:w="1666" w:type="pct"/>
          </w:tcPr>
          <w:p w:rsidR="00C95A91" w:rsidRPr="0034208C" w:rsidRDefault="003465D0" w:rsidP="0034208C">
            <w:pPr>
              <w:jc w:val="both"/>
              <w:rPr>
                <w:sz w:val="22"/>
                <w:szCs w:val="22"/>
                <w:lang w:val="lt-LT"/>
              </w:rPr>
            </w:pPr>
            <w:r w:rsidRPr="0034208C">
              <w:rPr>
                <w:sz w:val="22"/>
                <w:szCs w:val="22"/>
                <w:lang w:val="lt-LT"/>
              </w:rPr>
              <w:t xml:space="preserve">Pavasario semestras </w:t>
            </w:r>
          </w:p>
        </w:tc>
        <w:tc>
          <w:tcPr>
            <w:tcW w:w="1667" w:type="pct"/>
          </w:tcPr>
          <w:p w:rsidR="00C95A91" w:rsidRPr="0034208C" w:rsidRDefault="00821AF3" w:rsidP="00C95A91">
            <w:pPr>
              <w:jc w:val="both"/>
              <w:rPr>
                <w:sz w:val="22"/>
                <w:szCs w:val="22"/>
                <w:lang w:val="lt-LT"/>
              </w:rPr>
            </w:pPr>
            <w:r w:rsidRPr="0034208C">
              <w:rPr>
                <w:sz w:val="22"/>
                <w:szCs w:val="22"/>
                <w:lang w:val="lt-LT"/>
              </w:rPr>
              <w:t>Lietuvių</w:t>
            </w:r>
          </w:p>
        </w:tc>
      </w:tr>
    </w:tbl>
    <w:p w:rsidR="00C95A91" w:rsidRPr="0034208C" w:rsidRDefault="00C95A91" w:rsidP="00C95A91">
      <w:pPr>
        <w:jc w:val="both"/>
        <w:rPr>
          <w:sz w:val="22"/>
          <w:szCs w:val="22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4"/>
        <w:gridCol w:w="5114"/>
      </w:tblGrid>
      <w:tr w:rsidR="00C95A91" w:rsidRPr="0034208C" w:rsidTr="00C95A91">
        <w:tc>
          <w:tcPr>
            <w:tcW w:w="5000" w:type="pct"/>
            <w:gridSpan w:val="2"/>
            <w:shd w:val="clear" w:color="auto" w:fill="E6E6E6"/>
          </w:tcPr>
          <w:p w:rsidR="00C95A91" w:rsidRPr="0034208C" w:rsidRDefault="00C95A91" w:rsidP="00C95A91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Reikalavimai studijuojančiajam</w:t>
            </w:r>
          </w:p>
        </w:tc>
      </w:tr>
      <w:tr w:rsidR="00C95A91" w:rsidRPr="0034208C" w:rsidTr="003465D0">
        <w:trPr>
          <w:trHeight w:val="349"/>
        </w:trPr>
        <w:tc>
          <w:tcPr>
            <w:tcW w:w="2490" w:type="pct"/>
          </w:tcPr>
          <w:p w:rsidR="00C95A91" w:rsidRPr="0034208C" w:rsidRDefault="00C95A91" w:rsidP="00F34708">
            <w:pPr>
              <w:jc w:val="both"/>
              <w:rPr>
                <w:sz w:val="22"/>
                <w:szCs w:val="22"/>
                <w:lang w:val="lt-LT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Išankstiniai reikalavimai:</w:t>
            </w:r>
            <w:r w:rsidR="00F34708">
              <w:rPr>
                <w:b/>
                <w:bCs/>
                <w:sz w:val="22"/>
                <w:szCs w:val="22"/>
                <w:lang w:val="lt-LT"/>
              </w:rPr>
              <w:t xml:space="preserve"> </w:t>
            </w:r>
            <w:r w:rsidR="00F34708" w:rsidRPr="00F34708">
              <w:rPr>
                <w:bCs/>
                <w:sz w:val="22"/>
                <w:szCs w:val="22"/>
                <w:lang w:val="lt-LT"/>
              </w:rPr>
              <w:t>f</w:t>
            </w:r>
            <w:r w:rsidR="003465D0" w:rsidRPr="0034208C">
              <w:rPr>
                <w:sz w:val="22"/>
                <w:szCs w:val="22"/>
                <w:lang w:val="lt-LT"/>
              </w:rPr>
              <w:t>inansinė</w:t>
            </w:r>
            <w:r w:rsidR="00F34708">
              <w:rPr>
                <w:sz w:val="22"/>
                <w:szCs w:val="22"/>
                <w:lang w:val="lt-LT"/>
              </w:rPr>
              <w:t>s</w:t>
            </w:r>
            <w:r w:rsidR="003465D0" w:rsidRPr="0034208C">
              <w:rPr>
                <w:sz w:val="22"/>
                <w:szCs w:val="22"/>
                <w:lang w:val="lt-LT"/>
              </w:rPr>
              <w:t xml:space="preserve"> analizė</w:t>
            </w:r>
            <w:r w:rsidR="00F34708">
              <w:rPr>
                <w:sz w:val="22"/>
                <w:szCs w:val="22"/>
                <w:lang w:val="lt-LT"/>
              </w:rPr>
              <w:t>s žinios</w:t>
            </w:r>
          </w:p>
        </w:tc>
        <w:tc>
          <w:tcPr>
            <w:tcW w:w="2510" w:type="pct"/>
          </w:tcPr>
          <w:p w:rsidR="00F34708" w:rsidRDefault="00C95A91" w:rsidP="00F34708">
            <w:pPr>
              <w:jc w:val="both"/>
              <w:rPr>
                <w:sz w:val="22"/>
                <w:szCs w:val="22"/>
                <w:lang w:val="lt-LT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Gretutiniai reikalavimai (jei yra):</w:t>
            </w:r>
            <w:r w:rsidR="00F34708">
              <w:rPr>
                <w:b/>
                <w:bCs/>
                <w:sz w:val="22"/>
                <w:szCs w:val="22"/>
                <w:lang w:val="lt-LT"/>
              </w:rPr>
              <w:t xml:space="preserve"> </w:t>
            </w:r>
            <w:r w:rsidR="00F34708" w:rsidRPr="00F34708">
              <w:rPr>
                <w:bCs/>
                <w:sz w:val="22"/>
                <w:szCs w:val="22"/>
                <w:lang w:val="lt-LT"/>
              </w:rPr>
              <w:t>į</w:t>
            </w:r>
            <w:r w:rsidR="003465D0" w:rsidRPr="0034208C">
              <w:rPr>
                <w:sz w:val="22"/>
                <w:szCs w:val="22"/>
                <w:lang w:val="lt-LT"/>
              </w:rPr>
              <w:t>monių finans</w:t>
            </w:r>
            <w:r w:rsidR="00F34708">
              <w:rPr>
                <w:sz w:val="22"/>
                <w:szCs w:val="22"/>
                <w:lang w:val="lt-LT"/>
              </w:rPr>
              <w:t xml:space="preserve">ų </w:t>
            </w:r>
          </w:p>
          <w:p w:rsidR="00C95A91" w:rsidRPr="0034208C" w:rsidRDefault="00F34708" w:rsidP="00F34708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žinios </w:t>
            </w:r>
          </w:p>
        </w:tc>
      </w:tr>
    </w:tbl>
    <w:p w:rsidR="00C95A91" w:rsidRPr="0034208C" w:rsidRDefault="00C95A91" w:rsidP="00C95A91">
      <w:pPr>
        <w:jc w:val="both"/>
        <w:rPr>
          <w:b/>
          <w:bCs/>
          <w:sz w:val="22"/>
          <w:szCs w:val="22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547"/>
        <w:gridCol w:w="2547"/>
        <w:gridCol w:w="2547"/>
      </w:tblGrid>
      <w:tr w:rsidR="00C95A91" w:rsidRPr="0034208C" w:rsidTr="00C95A91">
        <w:tc>
          <w:tcPr>
            <w:tcW w:w="667" w:type="pct"/>
            <w:shd w:val="clear" w:color="auto" w:fill="E6E6E6"/>
          </w:tcPr>
          <w:p w:rsidR="00F34708" w:rsidRDefault="00C95A91" w:rsidP="00157596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 xml:space="preserve">Dalyko apimtis </w:t>
            </w:r>
          </w:p>
          <w:p w:rsidR="00C95A91" w:rsidRPr="0034208C" w:rsidRDefault="00C95A91" w:rsidP="00157596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kreditais</w:t>
            </w:r>
          </w:p>
        </w:tc>
        <w:tc>
          <w:tcPr>
            <w:tcW w:w="667" w:type="pct"/>
            <w:shd w:val="clear" w:color="auto" w:fill="E6E6E6"/>
          </w:tcPr>
          <w:p w:rsidR="00C95A91" w:rsidRPr="0034208C" w:rsidRDefault="00C95A91" w:rsidP="00C95A91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Visas studento darbo krūvis</w:t>
            </w:r>
          </w:p>
        </w:tc>
        <w:tc>
          <w:tcPr>
            <w:tcW w:w="667" w:type="pct"/>
            <w:shd w:val="clear" w:color="auto" w:fill="E6E6E6"/>
          </w:tcPr>
          <w:p w:rsidR="00C95A91" w:rsidRPr="0034208C" w:rsidRDefault="00C95A91" w:rsidP="00C95A91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Kontaktinio darbo valandos</w:t>
            </w:r>
          </w:p>
        </w:tc>
        <w:tc>
          <w:tcPr>
            <w:tcW w:w="667" w:type="pct"/>
            <w:shd w:val="clear" w:color="auto" w:fill="E6E6E6"/>
          </w:tcPr>
          <w:p w:rsidR="00C95A91" w:rsidRPr="0034208C" w:rsidRDefault="00C95A91" w:rsidP="00C95A91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Savarankiško darbo valandos</w:t>
            </w:r>
          </w:p>
        </w:tc>
      </w:tr>
      <w:tr w:rsidR="00C95A91" w:rsidRPr="0034208C" w:rsidTr="00C95A91">
        <w:tc>
          <w:tcPr>
            <w:tcW w:w="667" w:type="pct"/>
          </w:tcPr>
          <w:p w:rsidR="00C95A91" w:rsidRPr="0034208C" w:rsidRDefault="003465D0" w:rsidP="00F34708">
            <w:pPr>
              <w:jc w:val="center"/>
              <w:rPr>
                <w:sz w:val="22"/>
                <w:szCs w:val="22"/>
                <w:lang w:val="lt-LT"/>
              </w:rPr>
            </w:pPr>
            <w:r w:rsidRPr="0034208C">
              <w:rPr>
                <w:sz w:val="22"/>
                <w:szCs w:val="22"/>
                <w:lang w:val="lt-LT"/>
              </w:rPr>
              <w:t>5</w:t>
            </w:r>
          </w:p>
        </w:tc>
        <w:tc>
          <w:tcPr>
            <w:tcW w:w="667" w:type="pct"/>
          </w:tcPr>
          <w:p w:rsidR="00C95A91" w:rsidRPr="0034208C" w:rsidRDefault="003465D0" w:rsidP="00F34708">
            <w:pPr>
              <w:jc w:val="center"/>
              <w:rPr>
                <w:sz w:val="22"/>
                <w:szCs w:val="22"/>
                <w:lang w:val="lt-LT"/>
              </w:rPr>
            </w:pPr>
            <w:r w:rsidRPr="0034208C">
              <w:rPr>
                <w:sz w:val="22"/>
                <w:szCs w:val="22"/>
                <w:lang w:val="lt-LT"/>
              </w:rPr>
              <w:t>133</w:t>
            </w:r>
            <w:r w:rsidR="00821AF3" w:rsidRPr="0034208C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667" w:type="pct"/>
          </w:tcPr>
          <w:p w:rsidR="00C95A91" w:rsidRPr="0034208C" w:rsidRDefault="00F34708" w:rsidP="00F34708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48 </w:t>
            </w:r>
          </w:p>
        </w:tc>
        <w:tc>
          <w:tcPr>
            <w:tcW w:w="667" w:type="pct"/>
          </w:tcPr>
          <w:p w:rsidR="00C95A91" w:rsidRPr="0034208C" w:rsidRDefault="003465D0" w:rsidP="00F34708">
            <w:pPr>
              <w:jc w:val="center"/>
              <w:rPr>
                <w:sz w:val="22"/>
                <w:szCs w:val="22"/>
                <w:lang w:val="lt-LT"/>
              </w:rPr>
            </w:pPr>
            <w:r w:rsidRPr="0034208C">
              <w:rPr>
                <w:sz w:val="22"/>
                <w:szCs w:val="22"/>
                <w:lang w:val="lt-LT"/>
              </w:rPr>
              <w:t>85</w:t>
            </w:r>
            <w:r w:rsidR="00821AF3" w:rsidRPr="0034208C">
              <w:rPr>
                <w:sz w:val="22"/>
                <w:szCs w:val="22"/>
                <w:lang w:val="lt-LT"/>
              </w:rPr>
              <w:t xml:space="preserve"> </w:t>
            </w:r>
          </w:p>
        </w:tc>
      </w:tr>
    </w:tbl>
    <w:p w:rsidR="00C95A91" w:rsidRPr="0034208C" w:rsidRDefault="00C95A91" w:rsidP="00C95A91">
      <w:pPr>
        <w:jc w:val="both"/>
        <w:rPr>
          <w:sz w:val="22"/>
          <w:szCs w:val="22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1"/>
        <w:gridCol w:w="2127"/>
        <w:gridCol w:w="2390"/>
      </w:tblGrid>
      <w:tr w:rsidR="00C95A91" w:rsidRPr="00074A6A" w:rsidTr="001934AB">
        <w:tc>
          <w:tcPr>
            <w:tcW w:w="5000" w:type="pct"/>
            <w:gridSpan w:val="3"/>
            <w:shd w:val="clear" w:color="auto" w:fill="E6E6E6"/>
            <w:vAlign w:val="center"/>
          </w:tcPr>
          <w:p w:rsidR="00C95A91" w:rsidRPr="00074A6A" w:rsidRDefault="00157596" w:rsidP="00157596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074A6A">
              <w:rPr>
                <w:b/>
                <w:bCs/>
                <w:sz w:val="22"/>
                <w:szCs w:val="22"/>
                <w:lang w:val="lt-LT"/>
              </w:rPr>
              <w:t>Dalyko</w:t>
            </w:r>
            <w:r w:rsidR="00C95A91" w:rsidRPr="00074A6A">
              <w:rPr>
                <w:b/>
                <w:bCs/>
                <w:sz w:val="22"/>
                <w:szCs w:val="22"/>
                <w:lang w:val="lt-LT"/>
              </w:rPr>
              <w:t xml:space="preserve"> tikslas</w:t>
            </w:r>
            <w:r w:rsidRPr="00074A6A">
              <w:rPr>
                <w:b/>
                <w:bCs/>
                <w:sz w:val="22"/>
                <w:szCs w:val="22"/>
                <w:lang w:val="lt-LT"/>
              </w:rPr>
              <w:t xml:space="preserve"> ir </w:t>
            </w:r>
            <w:r w:rsidR="00C95A91" w:rsidRPr="00074A6A">
              <w:rPr>
                <w:b/>
                <w:bCs/>
                <w:sz w:val="22"/>
                <w:szCs w:val="22"/>
                <w:lang w:val="lt-LT"/>
              </w:rPr>
              <w:t>ugdomos kompetencijos</w:t>
            </w:r>
          </w:p>
        </w:tc>
      </w:tr>
      <w:tr w:rsidR="00C95A91" w:rsidRPr="00483194" w:rsidTr="001934AB">
        <w:tc>
          <w:tcPr>
            <w:tcW w:w="5000" w:type="pct"/>
            <w:gridSpan w:val="3"/>
            <w:vAlign w:val="center"/>
          </w:tcPr>
          <w:p w:rsidR="00C95A91" w:rsidRPr="00483194" w:rsidRDefault="00F34708" w:rsidP="00B85A3D">
            <w:pPr>
              <w:jc w:val="both"/>
              <w:rPr>
                <w:sz w:val="22"/>
                <w:szCs w:val="22"/>
                <w:lang w:val="lt-LT"/>
              </w:rPr>
            </w:pPr>
            <w:r w:rsidRPr="00483194">
              <w:rPr>
                <w:sz w:val="22"/>
                <w:szCs w:val="22"/>
                <w:lang w:val="lt-LT"/>
              </w:rPr>
              <w:t>Dalyko tikslas –</w:t>
            </w:r>
            <w:r w:rsidR="00312DD0" w:rsidRPr="00483194">
              <w:rPr>
                <w:sz w:val="22"/>
                <w:szCs w:val="22"/>
                <w:lang w:val="lt-LT"/>
              </w:rPr>
              <w:t xml:space="preserve"> </w:t>
            </w:r>
            <w:r w:rsidR="0045785B" w:rsidRPr="00483194">
              <w:rPr>
                <w:sz w:val="22"/>
                <w:szCs w:val="22"/>
                <w:lang w:val="lt-LT"/>
              </w:rPr>
              <w:t>siekiama, kad studentai gebėtų paaiškinti</w:t>
            </w:r>
            <w:r w:rsidRPr="00483194">
              <w:rPr>
                <w:sz w:val="22"/>
                <w:szCs w:val="22"/>
                <w:lang w:val="lt-LT"/>
              </w:rPr>
              <w:t xml:space="preserve"> finansų </w:t>
            </w:r>
            <w:r w:rsidR="00312DD0" w:rsidRPr="00483194">
              <w:rPr>
                <w:sz w:val="22"/>
                <w:szCs w:val="22"/>
                <w:lang w:val="lt-LT"/>
              </w:rPr>
              <w:t xml:space="preserve">valdymo </w:t>
            </w:r>
            <w:r w:rsidRPr="00483194">
              <w:rPr>
                <w:sz w:val="22"/>
                <w:szCs w:val="22"/>
                <w:lang w:val="lt-LT"/>
              </w:rPr>
              <w:t xml:space="preserve">svarbą </w:t>
            </w:r>
            <w:r w:rsidR="003465D0" w:rsidRPr="00483194">
              <w:rPr>
                <w:sz w:val="22"/>
                <w:szCs w:val="22"/>
                <w:lang w:val="lt-LT"/>
              </w:rPr>
              <w:t xml:space="preserve">priimant strateginius įmonės </w:t>
            </w:r>
            <w:r w:rsidR="00312DD0" w:rsidRPr="00483194">
              <w:rPr>
                <w:sz w:val="22"/>
                <w:szCs w:val="22"/>
                <w:lang w:val="lt-LT"/>
              </w:rPr>
              <w:t xml:space="preserve">finansų </w:t>
            </w:r>
            <w:r w:rsidR="0068623D" w:rsidRPr="00483194">
              <w:rPr>
                <w:sz w:val="22"/>
                <w:szCs w:val="22"/>
                <w:lang w:val="lt-LT"/>
              </w:rPr>
              <w:t xml:space="preserve">valdymo </w:t>
            </w:r>
            <w:r w:rsidR="003465D0" w:rsidRPr="00483194">
              <w:rPr>
                <w:sz w:val="22"/>
                <w:szCs w:val="22"/>
                <w:lang w:val="lt-LT"/>
              </w:rPr>
              <w:t>sprendimus</w:t>
            </w:r>
            <w:r w:rsidR="00312DD0" w:rsidRPr="00483194">
              <w:rPr>
                <w:sz w:val="22"/>
                <w:szCs w:val="22"/>
                <w:lang w:val="lt-LT"/>
              </w:rPr>
              <w:t xml:space="preserve">, </w:t>
            </w:r>
            <w:r w:rsidR="0089288F" w:rsidRPr="00483194">
              <w:rPr>
                <w:sz w:val="22"/>
                <w:szCs w:val="22"/>
                <w:lang w:val="lt-LT"/>
              </w:rPr>
              <w:t>įgytų</w:t>
            </w:r>
            <w:r w:rsidR="00312DD0" w:rsidRPr="00483194">
              <w:rPr>
                <w:sz w:val="22"/>
                <w:szCs w:val="22"/>
                <w:lang w:val="lt-LT"/>
              </w:rPr>
              <w:t xml:space="preserve"> strateginio finansų valdymo įgūdž</w:t>
            </w:r>
            <w:r w:rsidR="00B85A3D" w:rsidRPr="00483194">
              <w:rPr>
                <w:sz w:val="22"/>
                <w:szCs w:val="22"/>
                <w:lang w:val="lt-LT"/>
              </w:rPr>
              <w:t>ių</w:t>
            </w:r>
            <w:r w:rsidR="00312DD0" w:rsidRPr="00483194">
              <w:rPr>
                <w:sz w:val="22"/>
                <w:szCs w:val="22"/>
                <w:lang w:val="lt-LT"/>
              </w:rPr>
              <w:t xml:space="preserve"> ir gebėjim</w:t>
            </w:r>
            <w:r w:rsidR="00B85A3D" w:rsidRPr="00483194">
              <w:rPr>
                <w:sz w:val="22"/>
                <w:szCs w:val="22"/>
                <w:lang w:val="lt-LT"/>
              </w:rPr>
              <w:t>ų</w:t>
            </w:r>
            <w:r w:rsidR="00B8073D" w:rsidRPr="00483194">
              <w:rPr>
                <w:sz w:val="22"/>
                <w:szCs w:val="22"/>
                <w:lang w:val="lt-LT"/>
              </w:rPr>
              <w:t>:</w:t>
            </w:r>
          </w:p>
          <w:p w:rsidR="00C10BB6" w:rsidRPr="00483194" w:rsidRDefault="00C10BB6" w:rsidP="00C10BB6">
            <w:pPr>
              <w:jc w:val="both"/>
              <w:rPr>
                <w:sz w:val="22"/>
                <w:szCs w:val="22"/>
                <w:lang w:val="lt-LT"/>
              </w:rPr>
            </w:pPr>
            <w:r w:rsidRPr="00483194">
              <w:rPr>
                <w:sz w:val="22"/>
                <w:szCs w:val="22"/>
                <w:lang w:val="lt-LT"/>
              </w:rPr>
              <w:t>- gebėjimas paaiškinti strateginio finansų valdymo svarbą globalios ekonomikos sąlygomis;</w:t>
            </w:r>
          </w:p>
          <w:p w:rsidR="00B8073D" w:rsidRPr="00483194" w:rsidRDefault="00B8073D" w:rsidP="00B8073D">
            <w:pPr>
              <w:jc w:val="both"/>
              <w:rPr>
                <w:sz w:val="22"/>
                <w:szCs w:val="22"/>
                <w:lang w:val="lt-LT"/>
              </w:rPr>
            </w:pPr>
            <w:r w:rsidRPr="00483194">
              <w:rPr>
                <w:sz w:val="22"/>
                <w:szCs w:val="22"/>
                <w:lang w:val="lt-LT"/>
              </w:rPr>
              <w:t>-</w:t>
            </w:r>
            <w:r w:rsidR="002471D0" w:rsidRPr="00483194">
              <w:rPr>
                <w:sz w:val="22"/>
                <w:szCs w:val="22"/>
                <w:lang w:val="lt-LT"/>
              </w:rPr>
              <w:t xml:space="preserve"> įmonės finansų </w:t>
            </w:r>
            <w:r w:rsidR="004E4F2A" w:rsidRPr="00483194">
              <w:rPr>
                <w:sz w:val="22"/>
                <w:szCs w:val="22"/>
                <w:lang w:val="lt-LT"/>
              </w:rPr>
              <w:t xml:space="preserve">analizės </w:t>
            </w:r>
            <w:r w:rsidR="006E47B2" w:rsidRPr="00483194">
              <w:rPr>
                <w:sz w:val="22"/>
                <w:szCs w:val="22"/>
                <w:lang w:val="lt-LT"/>
              </w:rPr>
              <w:t>ir finansų</w:t>
            </w:r>
            <w:r w:rsidR="004E4F2A" w:rsidRPr="00483194">
              <w:rPr>
                <w:sz w:val="22"/>
                <w:szCs w:val="22"/>
                <w:lang w:val="lt-LT"/>
              </w:rPr>
              <w:t xml:space="preserve"> </w:t>
            </w:r>
            <w:r w:rsidR="002471D0" w:rsidRPr="00483194">
              <w:rPr>
                <w:sz w:val="22"/>
                <w:szCs w:val="22"/>
                <w:lang w:val="lt-LT"/>
              </w:rPr>
              <w:t xml:space="preserve">valdymo metodų </w:t>
            </w:r>
            <w:r w:rsidR="006E47B2" w:rsidRPr="00483194">
              <w:rPr>
                <w:sz w:val="22"/>
                <w:szCs w:val="22"/>
                <w:lang w:val="lt-LT"/>
              </w:rPr>
              <w:t xml:space="preserve">(ar būdų) </w:t>
            </w:r>
            <w:r w:rsidR="002471D0" w:rsidRPr="00483194">
              <w:rPr>
                <w:sz w:val="22"/>
                <w:szCs w:val="22"/>
                <w:lang w:val="lt-LT"/>
              </w:rPr>
              <w:t>taikymo įgūdžiai;</w:t>
            </w:r>
          </w:p>
          <w:p w:rsidR="00B8073D" w:rsidRPr="00483194" w:rsidRDefault="00B8073D" w:rsidP="00C10BB6">
            <w:pPr>
              <w:jc w:val="both"/>
              <w:rPr>
                <w:sz w:val="22"/>
                <w:szCs w:val="22"/>
                <w:lang w:val="lt-LT"/>
              </w:rPr>
            </w:pPr>
            <w:r w:rsidRPr="00483194">
              <w:rPr>
                <w:sz w:val="22"/>
                <w:szCs w:val="22"/>
                <w:lang w:val="lt-LT"/>
              </w:rPr>
              <w:t xml:space="preserve">- gebėjimas </w:t>
            </w:r>
            <w:r w:rsidR="00C10BB6" w:rsidRPr="00483194">
              <w:rPr>
                <w:sz w:val="22"/>
                <w:szCs w:val="22"/>
                <w:lang w:val="lt-LT"/>
              </w:rPr>
              <w:t>dirbti savarankiškai ir grupėmis, kritiškai mąstyti ir pareikšti nuomonę.</w:t>
            </w:r>
            <w:r w:rsidRPr="00483194">
              <w:rPr>
                <w:sz w:val="22"/>
                <w:szCs w:val="22"/>
                <w:lang w:val="lt-LT"/>
              </w:rPr>
              <w:t xml:space="preserve"> </w:t>
            </w:r>
          </w:p>
        </w:tc>
      </w:tr>
      <w:tr w:rsidR="00C95A91" w:rsidRPr="00483194" w:rsidTr="009B3EE0">
        <w:tc>
          <w:tcPr>
            <w:tcW w:w="2783" w:type="pct"/>
            <w:shd w:val="clear" w:color="auto" w:fill="E6E6E6"/>
          </w:tcPr>
          <w:p w:rsidR="00C95A91" w:rsidRPr="00483194" w:rsidRDefault="00157596" w:rsidP="00157596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483194">
              <w:rPr>
                <w:b/>
                <w:bCs/>
                <w:sz w:val="22"/>
                <w:szCs w:val="22"/>
                <w:lang w:val="lt-LT"/>
              </w:rPr>
              <w:t>S</w:t>
            </w:r>
            <w:r w:rsidR="00C95A91" w:rsidRPr="00483194">
              <w:rPr>
                <w:b/>
                <w:bCs/>
                <w:sz w:val="22"/>
                <w:szCs w:val="22"/>
                <w:lang w:val="lt-LT"/>
              </w:rPr>
              <w:t>tudijų siekiniai</w:t>
            </w:r>
          </w:p>
        </w:tc>
        <w:tc>
          <w:tcPr>
            <w:tcW w:w="1044" w:type="pct"/>
            <w:shd w:val="clear" w:color="auto" w:fill="E6E6E6"/>
          </w:tcPr>
          <w:p w:rsidR="00C95A91" w:rsidRPr="00483194" w:rsidRDefault="00C95A91" w:rsidP="00C95A91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483194">
              <w:rPr>
                <w:b/>
                <w:bCs/>
                <w:sz w:val="22"/>
                <w:szCs w:val="22"/>
                <w:lang w:val="lt-LT"/>
              </w:rPr>
              <w:t>Studijų metodai</w:t>
            </w:r>
          </w:p>
        </w:tc>
        <w:tc>
          <w:tcPr>
            <w:tcW w:w="1173" w:type="pct"/>
            <w:shd w:val="clear" w:color="auto" w:fill="E6E6E6"/>
          </w:tcPr>
          <w:p w:rsidR="00C95A91" w:rsidRPr="00483194" w:rsidRDefault="00C95A91" w:rsidP="00C95A91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483194">
              <w:rPr>
                <w:b/>
                <w:bCs/>
                <w:sz w:val="22"/>
                <w:szCs w:val="22"/>
                <w:lang w:val="lt-LT"/>
              </w:rPr>
              <w:t>Vertinimo metodai</w:t>
            </w:r>
          </w:p>
        </w:tc>
      </w:tr>
      <w:tr w:rsidR="00F34708" w:rsidRPr="00483194" w:rsidTr="009B3EE0">
        <w:trPr>
          <w:trHeight w:val="411"/>
        </w:trPr>
        <w:tc>
          <w:tcPr>
            <w:tcW w:w="2783" w:type="pct"/>
          </w:tcPr>
          <w:p w:rsidR="00F34708" w:rsidRPr="00483194" w:rsidRDefault="00F34708" w:rsidP="00CA7B59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22"/>
                <w:szCs w:val="22"/>
                <w:lang w:val="lt-LT"/>
              </w:rPr>
            </w:pPr>
            <w:r w:rsidRPr="00483194">
              <w:rPr>
                <w:sz w:val="22"/>
                <w:szCs w:val="22"/>
                <w:lang w:val="lt-LT"/>
              </w:rPr>
              <w:t>Gebė</w:t>
            </w:r>
            <w:r w:rsidR="00312DD0" w:rsidRPr="00483194">
              <w:rPr>
                <w:sz w:val="22"/>
                <w:szCs w:val="22"/>
                <w:lang w:val="lt-LT"/>
              </w:rPr>
              <w:t>s</w:t>
            </w:r>
            <w:r w:rsidRPr="00483194">
              <w:rPr>
                <w:sz w:val="22"/>
                <w:szCs w:val="22"/>
                <w:lang w:val="lt-LT"/>
              </w:rPr>
              <w:t xml:space="preserve"> savarankiškai priimti finansų valdymo sprendimus</w:t>
            </w:r>
            <w:r w:rsidR="00126276" w:rsidRPr="00483194">
              <w:rPr>
                <w:sz w:val="22"/>
                <w:szCs w:val="22"/>
                <w:lang w:val="lt-LT"/>
              </w:rPr>
              <w:t xml:space="preserve"> įmo</w:t>
            </w:r>
            <w:r w:rsidR="00CA7B59" w:rsidRPr="00483194">
              <w:rPr>
                <w:sz w:val="22"/>
                <w:szCs w:val="22"/>
                <w:lang w:val="lt-LT"/>
              </w:rPr>
              <w:softHyphen/>
            </w:r>
            <w:r w:rsidR="00126276" w:rsidRPr="00483194">
              <w:rPr>
                <w:sz w:val="22"/>
                <w:szCs w:val="22"/>
                <w:lang w:val="lt-LT"/>
              </w:rPr>
              <w:t>nių grupės lygmeniu</w:t>
            </w:r>
            <w:r w:rsidR="00CA7B59" w:rsidRPr="00483194">
              <w:rPr>
                <w:sz w:val="22"/>
                <w:szCs w:val="22"/>
                <w:lang w:val="lt-LT"/>
              </w:rPr>
              <w:t xml:space="preserve"> ir</w:t>
            </w:r>
            <w:r w:rsidRPr="00483194">
              <w:rPr>
                <w:sz w:val="22"/>
                <w:szCs w:val="22"/>
                <w:lang w:val="lt-LT"/>
              </w:rPr>
              <w:t xml:space="preserve"> </w:t>
            </w:r>
            <w:r w:rsidR="00312DD0" w:rsidRPr="00483194">
              <w:rPr>
                <w:sz w:val="22"/>
                <w:szCs w:val="22"/>
                <w:lang w:val="lt-LT"/>
              </w:rPr>
              <w:t xml:space="preserve">paaiškinti </w:t>
            </w:r>
            <w:r w:rsidR="006F7177" w:rsidRPr="00483194">
              <w:rPr>
                <w:sz w:val="22"/>
                <w:szCs w:val="22"/>
                <w:lang w:val="lt-LT"/>
              </w:rPr>
              <w:t xml:space="preserve">jų </w:t>
            </w:r>
            <w:r w:rsidR="00D53D12" w:rsidRPr="00483194">
              <w:rPr>
                <w:sz w:val="22"/>
                <w:szCs w:val="22"/>
                <w:lang w:val="lt-LT"/>
              </w:rPr>
              <w:t xml:space="preserve">reikšmę, kartu ir </w:t>
            </w:r>
            <w:r w:rsidR="004D731F" w:rsidRPr="00483194">
              <w:rPr>
                <w:sz w:val="22"/>
                <w:szCs w:val="22"/>
                <w:lang w:val="lt-LT"/>
              </w:rPr>
              <w:t>įta</w:t>
            </w:r>
            <w:r w:rsidR="00CA7B59" w:rsidRPr="00483194">
              <w:rPr>
                <w:sz w:val="22"/>
                <w:szCs w:val="22"/>
                <w:lang w:val="lt-LT"/>
              </w:rPr>
              <w:softHyphen/>
            </w:r>
            <w:r w:rsidR="004D731F" w:rsidRPr="00483194">
              <w:rPr>
                <w:sz w:val="22"/>
                <w:szCs w:val="22"/>
                <w:lang w:val="lt-LT"/>
              </w:rPr>
              <w:t xml:space="preserve">ką </w:t>
            </w:r>
            <w:r w:rsidRPr="00483194">
              <w:rPr>
                <w:sz w:val="22"/>
                <w:szCs w:val="22"/>
                <w:lang w:val="lt-LT"/>
              </w:rPr>
              <w:t xml:space="preserve">strateginiam </w:t>
            </w:r>
            <w:r w:rsidR="00126276" w:rsidRPr="00483194">
              <w:rPr>
                <w:sz w:val="22"/>
                <w:szCs w:val="22"/>
                <w:lang w:val="lt-LT"/>
              </w:rPr>
              <w:t xml:space="preserve">finansų </w:t>
            </w:r>
            <w:r w:rsidRPr="00483194">
              <w:rPr>
                <w:sz w:val="22"/>
                <w:szCs w:val="22"/>
                <w:lang w:val="lt-LT"/>
              </w:rPr>
              <w:t>valdymui</w:t>
            </w:r>
          </w:p>
        </w:tc>
        <w:tc>
          <w:tcPr>
            <w:tcW w:w="1044" w:type="pct"/>
            <w:vMerge w:val="restart"/>
          </w:tcPr>
          <w:p w:rsidR="00F34708" w:rsidRPr="00483194" w:rsidRDefault="00F34708" w:rsidP="009B3EE0">
            <w:pPr>
              <w:pStyle w:val="BodyTextIndent"/>
              <w:ind w:left="0"/>
              <w:jc w:val="left"/>
              <w:rPr>
                <w:sz w:val="22"/>
                <w:szCs w:val="22"/>
                <w:lang w:val="lt-LT"/>
              </w:rPr>
            </w:pPr>
            <w:r w:rsidRPr="00483194">
              <w:rPr>
                <w:bCs/>
                <w:sz w:val="22"/>
                <w:szCs w:val="22"/>
                <w:lang w:val="lt-LT"/>
              </w:rPr>
              <w:t>Paskaitos</w:t>
            </w:r>
            <w:r w:rsidR="00CE7C34" w:rsidRPr="00483194">
              <w:rPr>
                <w:bCs/>
                <w:sz w:val="22"/>
                <w:szCs w:val="22"/>
                <w:lang w:val="lt-LT"/>
              </w:rPr>
              <w:t xml:space="preserve"> ir</w:t>
            </w:r>
            <w:r w:rsidRPr="00483194">
              <w:rPr>
                <w:bCs/>
                <w:sz w:val="22"/>
                <w:szCs w:val="22"/>
                <w:lang w:val="lt-LT"/>
              </w:rPr>
              <w:t xml:space="preserve"> semi</w:t>
            </w:r>
            <w:r w:rsidR="009B3EE0" w:rsidRPr="00483194">
              <w:rPr>
                <w:bCs/>
                <w:sz w:val="22"/>
                <w:szCs w:val="22"/>
                <w:lang w:val="lt-LT"/>
              </w:rPr>
              <w:softHyphen/>
            </w:r>
            <w:r w:rsidRPr="00483194">
              <w:rPr>
                <w:bCs/>
                <w:sz w:val="22"/>
                <w:szCs w:val="22"/>
                <w:lang w:val="lt-LT"/>
              </w:rPr>
              <w:t>narai, savarankišk</w:t>
            </w:r>
            <w:r w:rsidR="002922A0" w:rsidRPr="00483194">
              <w:rPr>
                <w:bCs/>
                <w:sz w:val="22"/>
                <w:szCs w:val="22"/>
                <w:lang w:val="lt-LT"/>
              </w:rPr>
              <w:t>os studijos, a</w:t>
            </w:r>
            <w:r w:rsidRPr="00483194">
              <w:rPr>
                <w:bCs/>
                <w:sz w:val="22"/>
                <w:szCs w:val="22"/>
                <w:lang w:val="lt-LT"/>
              </w:rPr>
              <w:t>tvejų analizė, užd</w:t>
            </w:r>
            <w:r w:rsidR="009A4754" w:rsidRPr="00483194">
              <w:rPr>
                <w:bCs/>
                <w:sz w:val="22"/>
                <w:szCs w:val="22"/>
                <w:lang w:val="lt-LT"/>
              </w:rPr>
              <w:t>a</w:t>
            </w:r>
            <w:r w:rsidR="009A4754" w:rsidRPr="00483194">
              <w:rPr>
                <w:bCs/>
                <w:sz w:val="22"/>
                <w:szCs w:val="22"/>
                <w:lang w:val="lt-LT"/>
              </w:rPr>
              <w:softHyphen/>
              <w:t xml:space="preserve">vinių </w:t>
            </w:r>
            <w:r w:rsidRPr="00483194">
              <w:rPr>
                <w:bCs/>
                <w:sz w:val="22"/>
                <w:szCs w:val="22"/>
                <w:lang w:val="lt-LT"/>
              </w:rPr>
              <w:t>sprendimas</w:t>
            </w:r>
            <w:r w:rsidR="00E81226" w:rsidRPr="00483194">
              <w:rPr>
                <w:bCs/>
                <w:sz w:val="22"/>
                <w:szCs w:val="22"/>
                <w:lang w:val="lt-LT"/>
              </w:rPr>
              <w:t xml:space="preserve">, praktinių užduočių </w:t>
            </w:r>
            <w:r w:rsidR="009B3EE0" w:rsidRPr="00483194">
              <w:rPr>
                <w:bCs/>
                <w:sz w:val="22"/>
                <w:szCs w:val="22"/>
                <w:lang w:val="lt-LT"/>
              </w:rPr>
              <w:t xml:space="preserve">aptarimas, </w:t>
            </w:r>
            <w:r w:rsidRPr="00483194">
              <w:rPr>
                <w:bCs/>
                <w:sz w:val="22"/>
                <w:szCs w:val="22"/>
                <w:lang w:val="lt-LT"/>
              </w:rPr>
              <w:t>disku</w:t>
            </w:r>
            <w:r w:rsidR="009A4754" w:rsidRPr="00483194">
              <w:rPr>
                <w:bCs/>
                <w:sz w:val="22"/>
                <w:szCs w:val="22"/>
                <w:lang w:val="lt-LT"/>
              </w:rPr>
              <w:softHyphen/>
            </w:r>
            <w:r w:rsidRPr="00483194">
              <w:rPr>
                <w:bCs/>
                <w:sz w:val="22"/>
                <w:szCs w:val="22"/>
                <w:lang w:val="lt-LT"/>
              </w:rPr>
              <w:t>sijos</w:t>
            </w:r>
            <w:r w:rsidRPr="00483194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173" w:type="pct"/>
            <w:vMerge w:val="restart"/>
          </w:tcPr>
          <w:p w:rsidR="00F34708" w:rsidRPr="00483194" w:rsidRDefault="00F34708" w:rsidP="009A4754">
            <w:pPr>
              <w:rPr>
                <w:sz w:val="22"/>
                <w:szCs w:val="22"/>
                <w:lang w:val="lt-LT"/>
              </w:rPr>
            </w:pPr>
            <w:r w:rsidRPr="00483194">
              <w:rPr>
                <w:bCs/>
                <w:sz w:val="22"/>
                <w:szCs w:val="22"/>
                <w:lang w:val="lt-LT"/>
              </w:rPr>
              <w:t>Tarpinis atsiskaitymas</w:t>
            </w:r>
            <w:r w:rsidRPr="00483194">
              <w:rPr>
                <w:sz w:val="22"/>
                <w:szCs w:val="22"/>
                <w:lang w:val="lt-LT"/>
              </w:rPr>
              <w:t xml:space="preserve"> (testas</w:t>
            </w:r>
            <w:r w:rsidR="00953897" w:rsidRPr="00483194">
              <w:rPr>
                <w:sz w:val="22"/>
                <w:szCs w:val="22"/>
                <w:lang w:val="lt-LT"/>
              </w:rPr>
              <w:t>: atviri ir uždari klausimai bei</w:t>
            </w:r>
            <w:r w:rsidR="00337671" w:rsidRPr="00483194">
              <w:rPr>
                <w:sz w:val="22"/>
                <w:szCs w:val="22"/>
                <w:lang w:val="lt-LT"/>
              </w:rPr>
              <w:t xml:space="preserve"> prakti</w:t>
            </w:r>
            <w:r w:rsidR="00337671" w:rsidRPr="00483194">
              <w:rPr>
                <w:sz w:val="22"/>
                <w:szCs w:val="22"/>
                <w:lang w:val="lt-LT"/>
              </w:rPr>
              <w:softHyphen/>
              <w:t>nės užduotys</w:t>
            </w:r>
            <w:r w:rsidRPr="00483194">
              <w:rPr>
                <w:sz w:val="22"/>
                <w:szCs w:val="22"/>
                <w:lang w:val="lt-LT"/>
              </w:rPr>
              <w:t>).</w:t>
            </w:r>
          </w:p>
          <w:p w:rsidR="00F34708" w:rsidRPr="00483194" w:rsidRDefault="00F34708" w:rsidP="00F34708">
            <w:pPr>
              <w:spacing w:before="60"/>
              <w:rPr>
                <w:sz w:val="22"/>
                <w:szCs w:val="22"/>
                <w:lang w:val="lt-LT"/>
              </w:rPr>
            </w:pPr>
            <w:r w:rsidRPr="00483194">
              <w:rPr>
                <w:bCs/>
                <w:sz w:val="22"/>
                <w:szCs w:val="22"/>
                <w:lang w:val="lt-LT"/>
              </w:rPr>
              <w:t>Egzaminas (testas</w:t>
            </w:r>
            <w:r w:rsidR="009A4754" w:rsidRPr="00483194">
              <w:rPr>
                <w:bCs/>
                <w:sz w:val="22"/>
                <w:szCs w:val="22"/>
                <w:lang w:val="lt-LT"/>
              </w:rPr>
              <w:t xml:space="preserve">: </w:t>
            </w:r>
            <w:r w:rsidR="009A4754" w:rsidRPr="00483194">
              <w:rPr>
                <w:sz w:val="22"/>
                <w:szCs w:val="22"/>
                <w:lang w:val="lt-LT"/>
              </w:rPr>
              <w:t>atviri ir uždari klau</w:t>
            </w:r>
            <w:r w:rsidR="009A4754" w:rsidRPr="00483194">
              <w:rPr>
                <w:sz w:val="22"/>
                <w:szCs w:val="22"/>
                <w:lang w:val="lt-LT"/>
              </w:rPr>
              <w:softHyphen/>
              <w:t xml:space="preserve">simai bei </w:t>
            </w:r>
            <w:r w:rsidR="00337671" w:rsidRPr="00483194">
              <w:rPr>
                <w:sz w:val="22"/>
                <w:szCs w:val="22"/>
                <w:lang w:val="lt-LT"/>
              </w:rPr>
              <w:t>prakti</w:t>
            </w:r>
            <w:r w:rsidR="00337671" w:rsidRPr="00483194">
              <w:rPr>
                <w:sz w:val="22"/>
                <w:szCs w:val="22"/>
                <w:lang w:val="lt-LT"/>
              </w:rPr>
              <w:softHyphen/>
              <w:t>nės užduotys)</w:t>
            </w:r>
            <w:r w:rsidR="00973206" w:rsidRPr="00483194">
              <w:rPr>
                <w:bCs/>
                <w:sz w:val="22"/>
                <w:szCs w:val="22"/>
                <w:lang w:val="lt-LT"/>
              </w:rPr>
              <w:t>.</w:t>
            </w:r>
          </w:p>
          <w:p w:rsidR="00F34708" w:rsidRPr="00483194" w:rsidRDefault="00F34708" w:rsidP="00B6018E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F34708" w:rsidRPr="00483194" w:rsidTr="009B3EE0">
        <w:trPr>
          <w:trHeight w:val="195"/>
        </w:trPr>
        <w:tc>
          <w:tcPr>
            <w:tcW w:w="2783" w:type="pct"/>
          </w:tcPr>
          <w:p w:rsidR="00F34708" w:rsidRPr="00483194" w:rsidRDefault="00312DD0" w:rsidP="00126276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22"/>
                <w:szCs w:val="22"/>
                <w:lang w:val="lt-LT"/>
              </w:rPr>
            </w:pPr>
            <w:r w:rsidRPr="00483194">
              <w:rPr>
                <w:sz w:val="22"/>
                <w:szCs w:val="22"/>
                <w:lang w:val="lt-LT"/>
              </w:rPr>
              <w:t>Žinos p</w:t>
            </w:r>
            <w:r w:rsidR="00F34708" w:rsidRPr="00483194">
              <w:rPr>
                <w:sz w:val="22"/>
                <w:szCs w:val="22"/>
                <w:lang w:val="lt-LT"/>
              </w:rPr>
              <w:t xml:space="preserve">agrindinių mokestinių įstatymų bei </w:t>
            </w:r>
            <w:r w:rsidR="00F40949" w:rsidRPr="00483194">
              <w:rPr>
                <w:sz w:val="22"/>
                <w:szCs w:val="22"/>
                <w:lang w:val="lt-LT"/>
              </w:rPr>
              <w:t>A</w:t>
            </w:r>
            <w:r w:rsidR="00F34708" w:rsidRPr="00483194">
              <w:rPr>
                <w:sz w:val="22"/>
                <w:szCs w:val="22"/>
                <w:lang w:val="lt-LT"/>
              </w:rPr>
              <w:t>kcinių bend</w:t>
            </w:r>
            <w:r w:rsidR="009B3EE0" w:rsidRPr="00483194">
              <w:rPr>
                <w:sz w:val="22"/>
                <w:szCs w:val="22"/>
                <w:lang w:val="lt-LT"/>
              </w:rPr>
              <w:softHyphen/>
            </w:r>
            <w:r w:rsidR="00F34708" w:rsidRPr="00483194">
              <w:rPr>
                <w:sz w:val="22"/>
                <w:szCs w:val="22"/>
                <w:lang w:val="lt-LT"/>
              </w:rPr>
              <w:t>rovių įstaty</w:t>
            </w:r>
            <w:r w:rsidRPr="00483194">
              <w:rPr>
                <w:sz w:val="22"/>
                <w:szCs w:val="22"/>
                <w:lang w:val="lt-LT"/>
              </w:rPr>
              <w:softHyphen/>
            </w:r>
            <w:r w:rsidR="00F34708" w:rsidRPr="00483194">
              <w:rPr>
                <w:sz w:val="22"/>
                <w:szCs w:val="22"/>
                <w:lang w:val="lt-LT"/>
              </w:rPr>
              <w:t>mo nuostat</w:t>
            </w:r>
            <w:r w:rsidRPr="00483194">
              <w:rPr>
                <w:sz w:val="22"/>
                <w:szCs w:val="22"/>
                <w:lang w:val="lt-LT"/>
              </w:rPr>
              <w:t xml:space="preserve">as, gebės jas </w:t>
            </w:r>
            <w:r w:rsidR="00F34708" w:rsidRPr="00483194">
              <w:rPr>
                <w:sz w:val="22"/>
                <w:szCs w:val="22"/>
                <w:lang w:val="lt-LT"/>
              </w:rPr>
              <w:t>taiky</w:t>
            </w:r>
            <w:r w:rsidRPr="00483194">
              <w:rPr>
                <w:sz w:val="22"/>
                <w:szCs w:val="22"/>
                <w:lang w:val="lt-LT"/>
              </w:rPr>
              <w:t>ti</w:t>
            </w:r>
            <w:r w:rsidR="00D53D12" w:rsidRPr="00483194">
              <w:rPr>
                <w:sz w:val="22"/>
                <w:szCs w:val="22"/>
                <w:lang w:val="lt-LT"/>
              </w:rPr>
              <w:t xml:space="preserve"> praktin</w:t>
            </w:r>
            <w:r w:rsidR="00126276" w:rsidRPr="00483194">
              <w:rPr>
                <w:sz w:val="22"/>
                <w:szCs w:val="22"/>
                <w:lang w:val="lt-LT"/>
              </w:rPr>
              <w:t>ėje veik</w:t>
            </w:r>
            <w:r w:rsidR="009B3EE0" w:rsidRPr="00483194">
              <w:rPr>
                <w:sz w:val="22"/>
                <w:szCs w:val="22"/>
                <w:lang w:val="lt-LT"/>
              </w:rPr>
              <w:softHyphen/>
            </w:r>
            <w:r w:rsidR="00126276" w:rsidRPr="00483194">
              <w:rPr>
                <w:sz w:val="22"/>
                <w:szCs w:val="22"/>
                <w:lang w:val="lt-LT"/>
              </w:rPr>
              <w:t xml:space="preserve">loje </w:t>
            </w:r>
          </w:p>
        </w:tc>
        <w:tc>
          <w:tcPr>
            <w:tcW w:w="1044" w:type="pct"/>
            <w:vMerge/>
          </w:tcPr>
          <w:p w:rsidR="00F34708" w:rsidRPr="00483194" w:rsidRDefault="00F34708" w:rsidP="00F34708">
            <w:pPr>
              <w:pStyle w:val="BodyTextIndent"/>
              <w:ind w:left="0"/>
              <w:jc w:val="left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173" w:type="pct"/>
            <w:vMerge/>
          </w:tcPr>
          <w:p w:rsidR="00F34708" w:rsidRPr="00483194" w:rsidRDefault="00F34708" w:rsidP="00B6018E">
            <w:pPr>
              <w:jc w:val="both"/>
              <w:rPr>
                <w:iCs/>
                <w:sz w:val="22"/>
                <w:szCs w:val="22"/>
                <w:lang w:val="lt-LT"/>
              </w:rPr>
            </w:pPr>
          </w:p>
        </w:tc>
      </w:tr>
      <w:tr w:rsidR="00F34708" w:rsidRPr="00483194" w:rsidTr="009B3EE0">
        <w:trPr>
          <w:trHeight w:val="70"/>
        </w:trPr>
        <w:tc>
          <w:tcPr>
            <w:tcW w:w="2783" w:type="pct"/>
          </w:tcPr>
          <w:p w:rsidR="00F34708" w:rsidRPr="00483194" w:rsidRDefault="00126276" w:rsidP="00126276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22"/>
                <w:szCs w:val="22"/>
                <w:lang w:val="lt-LT"/>
              </w:rPr>
            </w:pPr>
            <w:r w:rsidRPr="00483194">
              <w:rPr>
                <w:sz w:val="22"/>
                <w:szCs w:val="22"/>
                <w:lang w:val="lt-LT"/>
              </w:rPr>
              <w:t>Įgys</w:t>
            </w:r>
            <w:r w:rsidR="00DE6468" w:rsidRPr="00483194">
              <w:rPr>
                <w:sz w:val="22"/>
                <w:szCs w:val="22"/>
                <w:lang w:val="lt-LT"/>
              </w:rPr>
              <w:t xml:space="preserve"> </w:t>
            </w:r>
            <w:r w:rsidR="00DA4A47" w:rsidRPr="00483194">
              <w:rPr>
                <w:sz w:val="22"/>
                <w:szCs w:val="22"/>
                <w:lang w:val="lt-LT"/>
              </w:rPr>
              <w:t xml:space="preserve">finansinių </w:t>
            </w:r>
            <w:r w:rsidR="00F34708" w:rsidRPr="00483194">
              <w:rPr>
                <w:sz w:val="22"/>
                <w:szCs w:val="22"/>
                <w:lang w:val="lt-LT"/>
              </w:rPr>
              <w:t>sandorių kainodar</w:t>
            </w:r>
            <w:r w:rsidR="00DE6468" w:rsidRPr="00483194">
              <w:rPr>
                <w:sz w:val="22"/>
                <w:szCs w:val="22"/>
                <w:lang w:val="lt-LT"/>
              </w:rPr>
              <w:t xml:space="preserve">os, </w:t>
            </w:r>
            <w:r w:rsidR="00F34708" w:rsidRPr="00483194">
              <w:rPr>
                <w:sz w:val="22"/>
                <w:szCs w:val="22"/>
                <w:lang w:val="lt-LT"/>
              </w:rPr>
              <w:t>metini</w:t>
            </w:r>
            <w:r w:rsidR="00DE6468" w:rsidRPr="00483194">
              <w:rPr>
                <w:sz w:val="22"/>
                <w:szCs w:val="22"/>
                <w:lang w:val="lt-LT"/>
              </w:rPr>
              <w:t>o</w:t>
            </w:r>
            <w:r w:rsidR="00F34708" w:rsidRPr="00483194">
              <w:rPr>
                <w:sz w:val="22"/>
                <w:szCs w:val="22"/>
                <w:lang w:val="lt-LT"/>
              </w:rPr>
              <w:t xml:space="preserve"> audit</w:t>
            </w:r>
            <w:r w:rsidR="00DE6468" w:rsidRPr="00483194">
              <w:rPr>
                <w:sz w:val="22"/>
                <w:szCs w:val="22"/>
                <w:lang w:val="lt-LT"/>
              </w:rPr>
              <w:t>o, finan</w:t>
            </w:r>
            <w:r w:rsidR="009B3EE0" w:rsidRPr="00483194">
              <w:rPr>
                <w:sz w:val="22"/>
                <w:szCs w:val="22"/>
                <w:lang w:val="lt-LT"/>
              </w:rPr>
              <w:softHyphen/>
            </w:r>
            <w:r w:rsidR="00DE6468" w:rsidRPr="00483194">
              <w:rPr>
                <w:sz w:val="22"/>
                <w:szCs w:val="22"/>
                <w:lang w:val="lt-LT"/>
              </w:rPr>
              <w:t>si</w:t>
            </w:r>
            <w:r w:rsidR="00DE6468" w:rsidRPr="00483194">
              <w:rPr>
                <w:sz w:val="22"/>
                <w:szCs w:val="22"/>
                <w:lang w:val="lt-LT"/>
              </w:rPr>
              <w:softHyphen/>
              <w:t>ni</w:t>
            </w:r>
            <w:r w:rsidRPr="00483194">
              <w:rPr>
                <w:sz w:val="22"/>
                <w:szCs w:val="22"/>
                <w:lang w:val="lt-LT"/>
              </w:rPr>
              <w:t xml:space="preserve">ų ataskaitų </w:t>
            </w:r>
            <w:r w:rsidR="00F34708" w:rsidRPr="00483194">
              <w:rPr>
                <w:sz w:val="22"/>
                <w:szCs w:val="22"/>
                <w:lang w:val="lt-LT"/>
              </w:rPr>
              <w:t>konsoli</w:t>
            </w:r>
            <w:r w:rsidR="00DE6468" w:rsidRPr="00483194">
              <w:rPr>
                <w:sz w:val="22"/>
                <w:szCs w:val="22"/>
                <w:lang w:val="lt-LT"/>
              </w:rPr>
              <w:softHyphen/>
            </w:r>
            <w:r w:rsidR="00F34708" w:rsidRPr="00483194">
              <w:rPr>
                <w:sz w:val="22"/>
                <w:szCs w:val="22"/>
                <w:lang w:val="lt-LT"/>
              </w:rPr>
              <w:t>davim</w:t>
            </w:r>
            <w:r w:rsidR="00DE6468" w:rsidRPr="00483194">
              <w:rPr>
                <w:sz w:val="22"/>
                <w:szCs w:val="22"/>
                <w:lang w:val="lt-LT"/>
              </w:rPr>
              <w:t>o sampratą</w:t>
            </w:r>
          </w:p>
        </w:tc>
        <w:tc>
          <w:tcPr>
            <w:tcW w:w="1044" w:type="pct"/>
            <w:vMerge/>
          </w:tcPr>
          <w:p w:rsidR="00F34708" w:rsidRPr="00483194" w:rsidRDefault="00F34708" w:rsidP="00F34708">
            <w:pPr>
              <w:pStyle w:val="BodyTextIndent"/>
              <w:ind w:left="0"/>
              <w:jc w:val="left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173" w:type="pct"/>
            <w:vMerge/>
          </w:tcPr>
          <w:p w:rsidR="00F34708" w:rsidRPr="00483194" w:rsidRDefault="00F34708" w:rsidP="00B6018E">
            <w:pPr>
              <w:jc w:val="both"/>
              <w:rPr>
                <w:iCs/>
                <w:sz w:val="22"/>
                <w:szCs w:val="22"/>
                <w:lang w:val="lt-LT"/>
              </w:rPr>
            </w:pPr>
          </w:p>
        </w:tc>
      </w:tr>
      <w:tr w:rsidR="00F34708" w:rsidRPr="00483194" w:rsidTr="009B3EE0">
        <w:trPr>
          <w:trHeight w:val="153"/>
        </w:trPr>
        <w:tc>
          <w:tcPr>
            <w:tcW w:w="2783" w:type="pct"/>
          </w:tcPr>
          <w:p w:rsidR="00F34708" w:rsidRPr="00483194" w:rsidRDefault="00DE6468" w:rsidP="005D0086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22"/>
                <w:szCs w:val="22"/>
                <w:lang w:val="lt-LT"/>
              </w:rPr>
            </w:pPr>
            <w:r w:rsidRPr="00483194">
              <w:rPr>
                <w:sz w:val="22"/>
                <w:szCs w:val="22"/>
                <w:lang w:val="lt-LT"/>
              </w:rPr>
              <w:t xml:space="preserve">Žinos įvairius </w:t>
            </w:r>
            <w:r w:rsidR="00F34708" w:rsidRPr="00483194">
              <w:rPr>
                <w:sz w:val="22"/>
                <w:szCs w:val="22"/>
                <w:lang w:val="lt-LT"/>
              </w:rPr>
              <w:t>įmonės finansavimo būd</w:t>
            </w:r>
            <w:r w:rsidRPr="00483194">
              <w:rPr>
                <w:sz w:val="22"/>
                <w:szCs w:val="22"/>
                <w:lang w:val="lt-LT"/>
              </w:rPr>
              <w:t>us</w:t>
            </w:r>
            <w:r w:rsidR="005D0086" w:rsidRPr="00483194">
              <w:rPr>
                <w:sz w:val="22"/>
                <w:szCs w:val="22"/>
                <w:lang w:val="lt-LT"/>
              </w:rPr>
              <w:t xml:space="preserve">, </w:t>
            </w:r>
            <w:r w:rsidRPr="00483194">
              <w:rPr>
                <w:sz w:val="22"/>
                <w:szCs w:val="22"/>
                <w:lang w:val="lt-LT"/>
              </w:rPr>
              <w:t xml:space="preserve">gebės juos </w:t>
            </w:r>
            <w:r w:rsidR="005D0086" w:rsidRPr="00483194">
              <w:rPr>
                <w:sz w:val="22"/>
                <w:szCs w:val="22"/>
                <w:lang w:val="lt-LT"/>
              </w:rPr>
              <w:t>pasi</w:t>
            </w:r>
            <w:r w:rsidR="005D0086" w:rsidRPr="00483194">
              <w:rPr>
                <w:sz w:val="22"/>
                <w:szCs w:val="22"/>
                <w:lang w:val="lt-LT"/>
              </w:rPr>
              <w:softHyphen/>
              <w:t xml:space="preserve">rinkti ir </w:t>
            </w:r>
            <w:r w:rsidR="00F34708" w:rsidRPr="00483194">
              <w:rPr>
                <w:sz w:val="22"/>
                <w:szCs w:val="22"/>
                <w:lang w:val="lt-LT"/>
              </w:rPr>
              <w:t>taiky</w:t>
            </w:r>
            <w:r w:rsidRPr="00483194">
              <w:rPr>
                <w:sz w:val="22"/>
                <w:szCs w:val="22"/>
                <w:lang w:val="lt-LT"/>
              </w:rPr>
              <w:t xml:space="preserve">ti </w:t>
            </w:r>
          </w:p>
        </w:tc>
        <w:tc>
          <w:tcPr>
            <w:tcW w:w="1044" w:type="pct"/>
            <w:vMerge/>
          </w:tcPr>
          <w:p w:rsidR="00F34708" w:rsidRPr="00483194" w:rsidRDefault="00F34708" w:rsidP="00F34708">
            <w:pPr>
              <w:pStyle w:val="BodyTextIndent"/>
              <w:ind w:left="0"/>
              <w:jc w:val="left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173" w:type="pct"/>
            <w:vMerge/>
          </w:tcPr>
          <w:p w:rsidR="00F34708" w:rsidRPr="00483194" w:rsidRDefault="00F34708" w:rsidP="00B6018E">
            <w:pPr>
              <w:jc w:val="both"/>
              <w:rPr>
                <w:iCs/>
                <w:sz w:val="22"/>
                <w:szCs w:val="22"/>
                <w:lang w:val="lt-LT"/>
              </w:rPr>
            </w:pPr>
          </w:p>
        </w:tc>
      </w:tr>
      <w:tr w:rsidR="00F34708" w:rsidRPr="0034208C" w:rsidTr="009B3EE0">
        <w:trPr>
          <w:trHeight w:val="559"/>
        </w:trPr>
        <w:tc>
          <w:tcPr>
            <w:tcW w:w="2783" w:type="pct"/>
          </w:tcPr>
          <w:p w:rsidR="00F34708" w:rsidRPr="00DE6468" w:rsidRDefault="00F34708" w:rsidP="00EE38DC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22"/>
                <w:szCs w:val="22"/>
                <w:lang w:val="lt-LT"/>
              </w:rPr>
            </w:pPr>
            <w:r w:rsidRPr="00483194">
              <w:rPr>
                <w:sz w:val="22"/>
                <w:szCs w:val="22"/>
                <w:lang w:val="lt-LT"/>
              </w:rPr>
              <w:t>Gebė</w:t>
            </w:r>
            <w:r w:rsidR="00DE6468" w:rsidRPr="00483194">
              <w:rPr>
                <w:sz w:val="22"/>
                <w:szCs w:val="22"/>
                <w:lang w:val="lt-LT"/>
              </w:rPr>
              <w:t xml:space="preserve">s </w:t>
            </w:r>
            <w:r w:rsidR="00EE38DC" w:rsidRPr="00483194">
              <w:rPr>
                <w:sz w:val="22"/>
                <w:szCs w:val="22"/>
                <w:lang w:val="lt-LT"/>
              </w:rPr>
              <w:t>ap</w:t>
            </w:r>
            <w:r w:rsidRPr="00483194">
              <w:rPr>
                <w:sz w:val="22"/>
                <w:szCs w:val="22"/>
                <w:lang w:val="lt-LT"/>
              </w:rPr>
              <w:t xml:space="preserve">skaičiuoti įmonės kapitalo </w:t>
            </w:r>
            <w:r w:rsidR="00DE6468" w:rsidRPr="00483194">
              <w:rPr>
                <w:sz w:val="22"/>
                <w:szCs w:val="22"/>
                <w:lang w:val="lt-LT"/>
              </w:rPr>
              <w:t xml:space="preserve">sąnaudas, </w:t>
            </w:r>
            <w:r w:rsidRPr="00483194">
              <w:rPr>
                <w:sz w:val="22"/>
                <w:szCs w:val="22"/>
                <w:lang w:val="lt-LT"/>
              </w:rPr>
              <w:t>nustatyti įmo</w:t>
            </w:r>
            <w:r w:rsidR="00DE6468" w:rsidRPr="00483194">
              <w:rPr>
                <w:sz w:val="22"/>
                <w:szCs w:val="22"/>
                <w:lang w:val="lt-LT"/>
              </w:rPr>
              <w:softHyphen/>
            </w:r>
            <w:r w:rsidRPr="00483194">
              <w:rPr>
                <w:sz w:val="22"/>
                <w:szCs w:val="22"/>
                <w:lang w:val="lt-LT"/>
              </w:rPr>
              <w:t xml:space="preserve">nės vertę, įkainoti </w:t>
            </w:r>
            <w:r w:rsidR="00DE6468" w:rsidRPr="00483194">
              <w:rPr>
                <w:sz w:val="22"/>
                <w:szCs w:val="22"/>
                <w:lang w:val="lt-LT"/>
              </w:rPr>
              <w:t xml:space="preserve">įmonės turtą </w:t>
            </w:r>
            <w:r w:rsidRPr="00483194">
              <w:rPr>
                <w:sz w:val="22"/>
                <w:szCs w:val="22"/>
                <w:lang w:val="lt-LT"/>
              </w:rPr>
              <w:t xml:space="preserve">ir </w:t>
            </w:r>
            <w:r w:rsidR="00DE6468" w:rsidRPr="00483194">
              <w:rPr>
                <w:sz w:val="22"/>
                <w:szCs w:val="22"/>
                <w:lang w:val="lt-LT"/>
              </w:rPr>
              <w:t>sudary</w:t>
            </w:r>
            <w:r w:rsidRPr="00483194">
              <w:rPr>
                <w:sz w:val="22"/>
                <w:szCs w:val="22"/>
                <w:lang w:val="lt-LT"/>
              </w:rPr>
              <w:t>ti optimalų investi</w:t>
            </w:r>
            <w:r w:rsidR="00DE6468" w:rsidRPr="00483194">
              <w:rPr>
                <w:sz w:val="22"/>
                <w:szCs w:val="22"/>
                <w:lang w:val="lt-LT"/>
              </w:rPr>
              <w:softHyphen/>
            </w:r>
            <w:r w:rsidRPr="00483194">
              <w:rPr>
                <w:sz w:val="22"/>
                <w:szCs w:val="22"/>
                <w:lang w:val="lt-LT"/>
              </w:rPr>
              <w:t>cijų portfelį</w:t>
            </w:r>
            <w:bookmarkStart w:id="0" w:name="_GoBack"/>
            <w:bookmarkEnd w:id="0"/>
          </w:p>
        </w:tc>
        <w:tc>
          <w:tcPr>
            <w:tcW w:w="1044" w:type="pct"/>
            <w:vMerge/>
          </w:tcPr>
          <w:p w:rsidR="00F34708" w:rsidRPr="0034208C" w:rsidRDefault="00F34708" w:rsidP="00F34708">
            <w:pPr>
              <w:pStyle w:val="BodyTextIndent"/>
              <w:ind w:left="0"/>
              <w:jc w:val="left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1173" w:type="pct"/>
            <w:vMerge/>
          </w:tcPr>
          <w:p w:rsidR="00F34708" w:rsidRDefault="00F34708" w:rsidP="00B6018E">
            <w:pPr>
              <w:jc w:val="both"/>
              <w:rPr>
                <w:iCs/>
                <w:sz w:val="22"/>
                <w:szCs w:val="22"/>
                <w:lang w:val="lt-LT"/>
              </w:rPr>
            </w:pPr>
          </w:p>
        </w:tc>
      </w:tr>
    </w:tbl>
    <w:p w:rsidR="00CB02A5" w:rsidRDefault="00CB02A5" w:rsidP="00C95A91">
      <w:pPr>
        <w:jc w:val="both"/>
        <w:rPr>
          <w:sz w:val="22"/>
          <w:szCs w:val="22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4"/>
        <w:gridCol w:w="567"/>
        <w:gridCol w:w="289"/>
        <w:gridCol w:w="566"/>
        <w:gridCol w:w="283"/>
        <w:gridCol w:w="426"/>
        <w:gridCol w:w="236"/>
        <w:gridCol w:w="617"/>
        <w:gridCol w:w="442"/>
        <w:gridCol w:w="1938"/>
      </w:tblGrid>
      <w:tr w:rsidR="00C95A91" w:rsidRPr="0034208C" w:rsidTr="00AF2478">
        <w:trPr>
          <w:cantSplit/>
        </w:trPr>
        <w:tc>
          <w:tcPr>
            <w:tcW w:w="2367" w:type="pct"/>
            <w:vMerge w:val="restart"/>
            <w:shd w:val="clear" w:color="auto" w:fill="E6E6E6"/>
            <w:vAlign w:val="center"/>
          </w:tcPr>
          <w:p w:rsidR="00C95A91" w:rsidRPr="0034208C" w:rsidRDefault="00C95A91" w:rsidP="00C95A91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Temos</w:t>
            </w:r>
          </w:p>
        </w:tc>
        <w:tc>
          <w:tcPr>
            <w:tcW w:w="1464" w:type="pct"/>
            <w:gridSpan w:val="7"/>
            <w:shd w:val="clear" w:color="auto" w:fill="E6E6E6"/>
            <w:vAlign w:val="center"/>
          </w:tcPr>
          <w:p w:rsidR="00C95A91" w:rsidRPr="0034208C" w:rsidRDefault="00C95A91" w:rsidP="00C95A91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 xml:space="preserve">Kontaktinio darbo valandos </w:t>
            </w:r>
          </w:p>
        </w:tc>
        <w:tc>
          <w:tcPr>
            <w:tcW w:w="1168" w:type="pct"/>
            <w:gridSpan w:val="2"/>
            <w:shd w:val="clear" w:color="auto" w:fill="E6E6E6"/>
            <w:vAlign w:val="center"/>
          </w:tcPr>
          <w:p w:rsidR="00C95A91" w:rsidRPr="0034208C" w:rsidRDefault="00C95A91" w:rsidP="00C95A91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Savarankiškų studijų laikas ir užduotys</w:t>
            </w:r>
          </w:p>
        </w:tc>
      </w:tr>
      <w:tr w:rsidR="0099426B" w:rsidRPr="0034208C" w:rsidTr="00AF2478">
        <w:trPr>
          <w:cantSplit/>
          <w:trHeight w:val="1686"/>
        </w:trPr>
        <w:tc>
          <w:tcPr>
            <w:tcW w:w="2367" w:type="pct"/>
            <w:vMerge/>
            <w:vAlign w:val="center"/>
          </w:tcPr>
          <w:p w:rsidR="00C95A91" w:rsidRPr="0034208C" w:rsidRDefault="00C95A91" w:rsidP="00C95A91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278" w:type="pct"/>
            <w:textDirection w:val="btLr"/>
            <w:vAlign w:val="center"/>
          </w:tcPr>
          <w:p w:rsidR="00C95A91" w:rsidRPr="0034208C" w:rsidRDefault="00C95A91" w:rsidP="00C95A91">
            <w:pPr>
              <w:rPr>
                <w:sz w:val="22"/>
                <w:szCs w:val="22"/>
                <w:lang w:val="lt-LT"/>
              </w:rPr>
            </w:pPr>
            <w:r w:rsidRPr="0034208C">
              <w:rPr>
                <w:sz w:val="22"/>
                <w:szCs w:val="22"/>
                <w:lang w:val="lt-LT"/>
              </w:rPr>
              <w:t>Paskaitos</w:t>
            </w:r>
          </w:p>
        </w:tc>
        <w:tc>
          <w:tcPr>
            <w:tcW w:w="142" w:type="pct"/>
            <w:textDirection w:val="btLr"/>
            <w:vAlign w:val="center"/>
          </w:tcPr>
          <w:p w:rsidR="00C95A91" w:rsidRPr="0034208C" w:rsidRDefault="00C95A91" w:rsidP="00C95A91">
            <w:pPr>
              <w:rPr>
                <w:sz w:val="22"/>
                <w:szCs w:val="22"/>
                <w:lang w:val="lt-LT"/>
              </w:rPr>
            </w:pPr>
            <w:r w:rsidRPr="0034208C">
              <w:rPr>
                <w:sz w:val="22"/>
                <w:szCs w:val="22"/>
                <w:lang w:val="lt-LT"/>
              </w:rPr>
              <w:t>Konsultacijos</w:t>
            </w:r>
          </w:p>
        </w:tc>
        <w:tc>
          <w:tcPr>
            <w:tcW w:w="278" w:type="pct"/>
            <w:textDirection w:val="btLr"/>
            <w:vAlign w:val="center"/>
          </w:tcPr>
          <w:p w:rsidR="00C95A91" w:rsidRPr="0034208C" w:rsidRDefault="00C95A91" w:rsidP="00C95A91">
            <w:pPr>
              <w:rPr>
                <w:sz w:val="22"/>
                <w:szCs w:val="22"/>
                <w:lang w:val="lt-LT"/>
              </w:rPr>
            </w:pPr>
            <w:r w:rsidRPr="0034208C">
              <w:rPr>
                <w:sz w:val="22"/>
                <w:szCs w:val="22"/>
                <w:lang w:val="lt-LT"/>
              </w:rPr>
              <w:t xml:space="preserve">Seminarai </w:t>
            </w:r>
          </w:p>
        </w:tc>
        <w:tc>
          <w:tcPr>
            <w:tcW w:w="139" w:type="pct"/>
            <w:textDirection w:val="btLr"/>
            <w:vAlign w:val="center"/>
          </w:tcPr>
          <w:p w:rsidR="00C95A91" w:rsidRPr="0034208C" w:rsidRDefault="00C95A91" w:rsidP="00C95A91">
            <w:pPr>
              <w:rPr>
                <w:sz w:val="22"/>
                <w:szCs w:val="22"/>
                <w:lang w:val="lt-LT"/>
              </w:rPr>
            </w:pPr>
            <w:r w:rsidRPr="0034208C">
              <w:rPr>
                <w:sz w:val="22"/>
                <w:szCs w:val="22"/>
                <w:lang w:val="lt-LT"/>
              </w:rPr>
              <w:t xml:space="preserve">Pratybos </w:t>
            </w:r>
          </w:p>
        </w:tc>
        <w:tc>
          <w:tcPr>
            <w:tcW w:w="209" w:type="pct"/>
            <w:textDirection w:val="btLr"/>
            <w:vAlign w:val="center"/>
          </w:tcPr>
          <w:p w:rsidR="00C95A91" w:rsidRPr="0034208C" w:rsidRDefault="00C95A91" w:rsidP="00C95A91">
            <w:pPr>
              <w:rPr>
                <w:sz w:val="22"/>
                <w:szCs w:val="22"/>
                <w:lang w:val="lt-LT"/>
              </w:rPr>
            </w:pPr>
            <w:r w:rsidRPr="0034208C">
              <w:rPr>
                <w:sz w:val="22"/>
                <w:szCs w:val="22"/>
                <w:lang w:val="lt-LT"/>
              </w:rPr>
              <w:t>Laboratoriniai darbai</w:t>
            </w:r>
          </w:p>
        </w:tc>
        <w:tc>
          <w:tcPr>
            <w:tcW w:w="116" w:type="pct"/>
            <w:textDirection w:val="btLr"/>
            <w:vAlign w:val="center"/>
          </w:tcPr>
          <w:p w:rsidR="00C95A91" w:rsidRPr="0034208C" w:rsidRDefault="00C95A91" w:rsidP="00C95A91">
            <w:pPr>
              <w:rPr>
                <w:sz w:val="22"/>
                <w:szCs w:val="22"/>
                <w:lang w:val="lt-LT"/>
              </w:rPr>
            </w:pPr>
            <w:r w:rsidRPr="0034208C">
              <w:rPr>
                <w:sz w:val="22"/>
                <w:szCs w:val="22"/>
                <w:lang w:val="lt-LT"/>
              </w:rPr>
              <w:t>Praktika</w:t>
            </w:r>
          </w:p>
        </w:tc>
        <w:tc>
          <w:tcPr>
            <w:tcW w:w="303" w:type="pct"/>
            <w:textDirection w:val="btLr"/>
            <w:vAlign w:val="center"/>
          </w:tcPr>
          <w:p w:rsidR="00C95A91" w:rsidRPr="0034208C" w:rsidRDefault="00C95A91" w:rsidP="00C95A91">
            <w:pPr>
              <w:rPr>
                <w:b/>
                <w:bCs/>
                <w:sz w:val="22"/>
                <w:szCs w:val="22"/>
                <w:lang w:val="lt-LT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Visas kontaktinis darbas</w:t>
            </w:r>
          </w:p>
        </w:tc>
        <w:tc>
          <w:tcPr>
            <w:tcW w:w="217" w:type="pct"/>
            <w:textDirection w:val="btLr"/>
            <w:vAlign w:val="center"/>
          </w:tcPr>
          <w:p w:rsidR="00C95A91" w:rsidRPr="0034208C" w:rsidRDefault="00C95A91" w:rsidP="00C95A91">
            <w:pPr>
              <w:rPr>
                <w:b/>
                <w:bCs/>
                <w:sz w:val="22"/>
                <w:szCs w:val="22"/>
                <w:lang w:val="lt-LT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Savarankiškas darbas</w:t>
            </w:r>
          </w:p>
        </w:tc>
        <w:tc>
          <w:tcPr>
            <w:tcW w:w="951" w:type="pct"/>
            <w:vAlign w:val="center"/>
          </w:tcPr>
          <w:p w:rsidR="00C95A91" w:rsidRPr="004E2328" w:rsidRDefault="00C95A91" w:rsidP="00C95A91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4E2328">
              <w:rPr>
                <w:b/>
                <w:bCs/>
                <w:sz w:val="22"/>
                <w:szCs w:val="22"/>
                <w:lang w:val="lt-LT"/>
              </w:rPr>
              <w:t>Užduotys</w:t>
            </w:r>
          </w:p>
        </w:tc>
      </w:tr>
      <w:tr w:rsidR="000C1855" w:rsidRPr="0034208C" w:rsidTr="00AF2478">
        <w:tc>
          <w:tcPr>
            <w:tcW w:w="2367" w:type="pct"/>
          </w:tcPr>
          <w:p w:rsidR="000C1855" w:rsidRPr="00312DD0" w:rsidRDefault="000C1855" w:rsidP="00312DD0">
            <w:pPr>
              <w:rPr>
                <w:sz w:val="22"/>
                <w:szCs w:val="22"/>
                <w:lang w:val="lt-LT"/>
              </w:rPr>
            </w:pPr>
            <w:r w:rsidRPr="00312DD0">
              <w:rPr>
                <w:sz w:val="22"/>
                <w:szCs w:val="22"/>
                <w:lang w:val="lt-LT"/>
              </w:rPr>
              <w:t>1. Svarbiausios Akcinių bendrovių įstatymo nuostatos</w:t>
            </w:r>
          </w:p>
        </w:tc>
        <w:tc>
          <w:tcPr>
            <w:tcW w:w="278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</w:rPr>
            </w:pPr>
            <w:r w:rsidRPr="0034208C">
              <w:rPr>
                <w:sz w:val="22"/>
                <w:szCs w:val="22"/>
                <w:lang w:val="lt-LT"/>
              </w:rPr>
              <w:t>3</w:t>
            </w:r>
          </w:p>
        </w:tc>
        <w:tc>
          <w:tcPr>
            <w:tcW w:w="142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8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</w:rPr>
            </w:pPr>
            <w:r w:rsidRPr="0034208C">
              <w:rPr>
                <w:sz w:val="22"/>
                <w:szCs w:val="22"/>
                <w:lang w:val="lt-LT"/>
              </w:rPr>
              <w:t>1,5</w:t>
            </w:r>
          </w:p>
        </w:tc>
        <w:tc>
          <w:tcPr>
            <w:tcW w:w="139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09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16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303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4,5</w:t>
            </w:r>
          </w:p>
        </w:tc>
        <w:tc>
          <w:tcPr>
            <w:tcW w:w="217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8</w:t>
            </w:r>
          </w:p>
        </w:tc>
        <w:tc>
          <w:tcPr>
            <w:tcW w:w="951" w:type="pct"/>
            <w:vMerge w:val="restart"/>
          </w:tcPr>
          <w:p w:rsidR="000C1855" w:rsidRPr="004E2328" w:rsidRDefault="000C1855" w:rsidP="009B3EE0">
            <w:pPr>
              <w:rPr>
                <w:sz w:val="22"/>
                <w:szCs w:val="22"/>
                <w:lang w:val="lt-LT"/>
              </w:rPr>
            </w:pPr>
            <w:r w:rsidRPr="00483194">
              <w:rPr>
                <w:sz w:val="22"/>
                <w:szCs w:val="22"/>
                <w:lang w:val="lt-LT"/>
              </w:rPr>
              <w:t>Mokslinės litera</w:t>
            </w:r>
            <w:r w:rsidRPr="00483194">
              <w:rPr>
                <w:sz w:val="22"/>
                <w:szCs w:val="22"/>
                <w:lang w:val="lt-LT"/>
              </w:rPr>
              <w:softHyphen/>
              <w:t>tū</w:t>
            </w:r>
            <w:r w:rsidRPr="00483194">
              <w:rPr>
                <w:sz w:val="22"/>
                <w:szCs w:val="22"/>
                <w:lang w:val="lt-LT"/>
              </w:rPr>
              <w:softHyphen/>
              <w:t>ros studijos, užda</w:t>
            </w:r>
            <w:r w:rsidR="00F75010" w:rsidRPr="00483194">
              <w:rPr>
                <w:sz w:val="22"/>
                <w:szCs w:val="22"/>
                <w:lang w:val="lt-LT"/>
              </w:rPr>
              <w:softHyphen/>
            </w:r>
            <w:r w:rsidRPr="00483194">
              <w:rPr>
                <w:sz w:val="22"/>
                <w:szCs w:val="22"/>
                <w:lang w:val="lt-LT"/>
              </w:rPr>
              <w:t>vinių sprendi</w:t>
            </w:r>
            <w:r w:rsidRPr="00483194">
              <w:rPr>
                <w:sz w:val="22"/>
                <w:szCs w:val="22"/>
                <w:lang w:val="lt-LT"/>
              </w:rPr>
              <w:softHyphen/>
              <w:t>mas</w:t>
            </w:r>
            <w:r w:rsidR="00E81226" w:rsidRPr="00483194">
              <w:rPr>
                <w:sz w:val="22"/>
                <w:szCs w:val="22"/>
                <w:lang w:val="lt-LT"/>
              </w:rPr>
              <w:t xml:space="preserve">, praktinių užduočių </w:t>
            </w:r>
            <w:r w:rsidR="009B3EE0" w:rsidRPr="00483194">
              <w:rPr>
                <w:sz w:val="22"/>
                <w:szCs w:val="22"/>
                <w:lang w:val="lt-LT"/>
              </w:rPr>
              <w:t xml:space="preserve">aptarimas </w:t>
            </w:r>
            <w:r w:rsidR="00E81226" w:rsidRPr="00483194">
              <w:rPr>
                <w:sz w:val="22"/>
                <w:szCs w:val="22"/>
                <w:lang w:val="lt-LT"/>
              </w:rPr>
              <w:t>(</w:t>
            </w:r>
            <w:r w:rsidRPr="00483194">
              <w:rPr>
                <w:sz w:val="22"/>
                <w:szCs w:val="22"/>
                <w:lang w:val="lt-LT"/>
              </w:rPr>
              <w:t>pagal temas</w:t>
            </w:r>
            <w:r w:rsidR="00E81226" w:rsidRPr="00483194">
              <w:rPr>
                <w:sz w:val="22"/>
                <w:szCs w:val="22"/>
                <w:lang w:val="lt-LT"/>
              </w:rPr>
              <w:t>)</w:t>
            </w:r>
          </w:p>
        </w:tc>
      </w:tr>
      <w:tr w:rsidR="000C1855" w:rsidRPr="0034208C" w:rsidTr="00AF2478">
        <w:tc>
          <w:tcPr>
            <w:tcW w:w="2367" w:type="pct"/>
          </w:tcPr>
          <w:p w:rsidR="000C1855" w:rsidRPr="00312DD0" w:rsidRDefault="000C1855" w:rsidP="00312DD0">
            <w:pPr>
              <w:rPr>
                <w:sz w:val="22"/>
                <w:szCs w:val="22"/>
                <w:lang w:val="lt-LT"/>
              </w:rPr>
            </w:pPr>
            <w:r w:rsidRPr="00312DD0">
              <w:rPr>
                <w:sz w:val="22"/>
                <w:szCs w:val="22"/>
                <w:lang w:val="lt-LT"/>
              </w:rPr>
              <w:t xml:space="preserve">2. Svarbiausios </w:t>
            </w:r>
            <w:r>
              <w:rPr>
                <w:iCs/>
                <w:color w:val="000000"/>
                <w:sz w:val="22"/>
                <w:szCs w:val="22"/>
                <w:lang w:val="lt-LT"/>
              </w:rPr>
              <w:t>P</w:t>
            </w:r>
            <w:r>
              <w:rPr>
                <w:bCs/>
                <w:sz w:val="22"/>
                <w:szCs w:val="22"/>
                <w:lang w:val="lt-LT"/>
              </w:rPr>
              <w:t>elno mokesčio įstatymo</w:t>
            </w:r>
            <w:r w:rsidRPr="00312DD0">
              <w:rPr>
                <w:sz w:val="22"/>
                <w:szCs w:val="22"/>
                <w:lang w:val="lt-LT"/>
              </w:rPr>
              <w:t xml:space="preserve"> nuostatos</w:t>
            </w:r>
          </w:p>
        </w:tc>
        <w:tc>
          <w:tcPr>
            <w:tcW w:w="278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</w:rPr>
            </w:pPr>
            <w:r w:rsidRPr="0034208C">
              <w:rPr>
                <w:sz w:val="22"/>
                <w:szCs w:val="22"/>
                <w:lang w:val="lt-LT"/>
              </w:rPr>
              <w:t>3</w:t>
            </w:r>
          </w:p>
        </w:tc>
        <w:tc>
          <w:tcPr>
            <w:tcW w:w="142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8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</w:rPr>
            </w:pPr>
            <w:r w:rsidRPr="0034208C">
              <w:rPr>
                <w:sz w:val="22"/>
                <w:szCs w:val="22"/>
                <w:lang w:val="lt-LT"/>
              </w:rPr>
              <w:t>1,5</w:t>
            </w:r>
          </w:p>
        </w:tc>
        <w:tc>
          <w:tcPr>
            <w:tcW w:w="139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09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16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303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4,5</w:t>
            </w:r>
          </w:p>
        </w:tc>
        <w:tc>
          <w:tcPr>
            <w:tcW w:w="217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8</w:t>
            </w:r>
          </w:p>
        </w:tc>
        <w:tc>
          <w:tcPr>
            <w:tcW w:w="951" w:type="pct"/>
            <w:vMerge/>
          </w:tcPr>
          <w:p w:rsidR="000C1855" w:rsidRPr="0034208C" w:rsidRDefault="000C1855" w:rsidP="003465D0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0C1855" w:rsidRPr="0034208C" w:rsidTr="00AF2478">
        <w:tc>
          <w:tcPr>
            <w:tcW w:w="2367" w:type="pct"/>
          </w:tcPr>
          <w:p w:rsidR="000C1855" w:rsidRPr="00312DD0" w:rsidRDefault="000C1855" w:rsidP="00312DD0">
            <w:pPr>
              <w:rPr>
                <w:sz w:val="22"/>
                <w:szCs w:val="22"/>
                <w:lang w:val="lt-LT"/>
              </w:rPr>
            </w:pPr>
            <w:r w:rsidRPr="00312DD0">
              <w:rPr>
                <w:sz w:val="22"/>
                <w:szCs w:val="22"/>
                <w:lang w:val="lt-LT"/>
              </w:rPr>
              <w:t xml:space="preserve">3. Svarbiausios </w:t>
            </w:r>
            <w:r>
              <w:rPr>
                <w:iCs/>
                <w:color w:val="000000"/>
                <w:sz w:val="22"/>
                <w:szCs w:val="22"/>
                <w:lang w:val="lt-LT"/>
              </w:rPr>
              <w:t>P</w:t>
            </w:r>
            <w:r w:rsidRPr="0034208C">
              <w:rPr>
                <w:color w:val="000000"/>
                <w:sz w:val="22"/>
                <w:szCs w:val="22"/>
                <w:lang w:val="lt-LT"/>
              </w:rPr>
              <w:t>ridėtinės vertės mokesčio įstatym</w:t>
            </w:r>
            <w:r>
              <w:rPr>
                <w:color w:val="000000"/>
                <w:sz w:val="22"/>
                <w:szCs w:val="22"/>
                <w:lang w:val="lt-LT"/>
              </w:rPr>
              <w:t>o</w:t>
            </w:r>
            <w:r w:rsidRPr="00312DD0">
              <w:rPr>
                <w:sz w:val="22"/>
                <w:szCs w:val="22"/>
                <w:lang w:val="lt-LT"/>
              </w:rPr>
              <w:t xml:space="preserve"> nuostatos</w:t>
            </w:r>
          </w:p>
        </w:tc>
        <w:tc>
          <w:tcPr>
            <w:tcW w:w="278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</w:rPr>
            </w:pPr>
            <w:r w:rsidRPr="0034208C">
              <w:rPr>
                <w:sz w:val="22"/>
                <w:szCs w:val="22"/>
                <w:lang w:val="lt-LT"/>
              </w:rPr>
              <w:t>3</w:t>
            </w:r>
          </w:p>
        </w:tc>
        <w:tc>
          <w:tcPr>
            <w:tcW w:w="142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8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</w:rPr>
            </w:pPr>
            <w:r w:rsidRPr="0034208C">
              <w:rPr>
                <w:sz w:val="22"/>
                <w:szCs w:val="22"/>
                <w:lang w:val="lt-LT"/>
              </w:rPr>
              <w:t>1,5</w:t>
            </w:r>
          </w:p>
        </w:tc>
        <w:tc>
          <w:tcPr>
            <w:tcW w:w="139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09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16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303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4,5</w:t>
            </w:r>
          </w:p>
        </w:tc>
        <w:tc>
          <w:tcPr>
            <w:tcW w:w="217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8</w:t>
            </w:r>
          </w:p>
        </w:tc>
        <w:tc>
          <w:tcPr>
            <w:tcW w:w="951" w:type="pct"/>
            <w:vMerge/>
          </w:tcPr>
          <w:p w:rsidR="000C1855" w:rsidRPr="0034208C" w:rsidRDefault="000C1855" w:rsidP="003465D0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0C1855" w:rsidRPr="0034208C" w:rsidTr="00AF2478">
        <w:tc>
          <w:tcPr>
            <w:tcW w:w="2367" w:type="pct"/>
          </w:tcPr>
          <w:p w:rsidR="000C1855" w:rsidRPr="00312DD0" w:rsidRDefault="000C1855" w:rsidP="00F34708">
            <w:pPr>
              <w:rPr>
                <w:sz w:val="22"/>
                <w:szCs w:val="22"/>
                <w:lang w:val="lt-LT"/>
              </w:rPr>
            </w:pPr>
            <w:r w:rsidRPr="00312DD0">
              <w:rPr>
                <w:sz w:val="22"/>
                <w:szCs w:val="22"/>
                <w:lang w:val="lt-LT"/>
              </w:rPr>
              <w:t xml:space="preserve">4. Svarbiausios </w:t>
            </w:r>
            <w:r>
              <w:rPr>
                <w:bCs/>
                <w:sz w:val="22"/>
                <w:szCs w:val="22"/>
                <w:lang w:val="lt-LT"/>
              </w:rPr>
              <w:t>G</w:t>
            </w:r>
            <w:r w:rsidRPr="0034208C">
              <w:rPr>
                <w:bCs/>
                <w:sz w:val="22"/>
                <w:szCs w:val="22"/>
                <w:lang w:val="lt-LT"/>
              </w:rPr>
              <w:t xml:space="preserve">yventojų pajamų </w:t>
            </w:r>
            <w:r>
              <w:rPr>
                <w:bCs/>
                <w:sz w:val="22"/>
                <w:szCs w:val="22"/>
                <w:lang w:val="lt-LT"/>
              </w:rPr>
              <w:t xml:space="preserve">mokesčio įstatymo </w:t>
            </w:r>
            <w:r w:rsidRPr="00312DD0">
              <w:rPr>
                <w:sz w:val="22"/>
                <w:szCs w:val="22"/>
                <w:lang w:val="lt-LT"/>
              </w:rPr>
              <w:t>nuostatos</w:t>
            </w:r>
          </w:p>
        </w:tc>
        <w:tc>
          <w:tcPr>
            <w:tcW w:w="278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</w:rPr>
            </w:pPr>
            <w:r w:rsidRPr="0034208C">
              <w:rPr>
                <w:sz w:val="22"/>
                <w:szCs w:val="22"/>
                <w:lang w:val="lt-LT"/>
              </w:rPr>
              <w:t>3</w:t>
            </w:r>
          </w:p>
        </w:tc>
        <w:tc>
          <w:tcPr>
            <w:tcW w:w="142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8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</w:rPr>
            </w:pPr>
            <w:r w:rsidRPr="0034208C">
              <w:rPr>
                <w:sz w:val="22"/>
                <w:szCs w:val="22"/>
                <w:lang w:val="lt-LT"/>
              </w:rPr>
              <w:t>1,5</w:t>
            </w:r>
          </w:p>
        </w:tc>
        <w:tc>
          <w:tcPr>
            <w:tcW w:w="139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09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16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303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4,5</w:t>
            </w:r>
          </w:p>
        </w:tc>
        <w:tc>
          <w:tcPr>
            <w:tcW w:w="217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8</w:t>
            </w:r>
          </w:p>
        </w:tc>
        <w:tc>
          <w:tcPr>
            <w:tcW w:w="951" w:type="pct"/>
            <w:vMerge/>
          </w:tcPr>
          <w:p w:rsidR="000C1855" w:rsidRPr="0034208C" w:rsidRDefault="000C1855" w:rsidP="003465D0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0C1855" w:rsidRPr="0034208C" w:rsidTr="00AF2478">
        <w:tc>
          <w:tcPr>
            <w:tcW w:w="2367" w:type="pct"/>
          </w:tcPr>
          <w:p w:rsidR="000C1855" w:rsidRPr="00312DD0" w:rsidRDefault="000C1855" w:rsidP="00F34708">
            <w:pPr>
              <w:rPr>
                <w:sz w:val="22"/>
                <w:szCs w:val="22"/>
                <w:lang w:val="lt-LT"/>
              </w:rPr>
            </w:pPr>
            <w:r w:rsidRPr="00312DD0">
              <w:rPr>
                <w:bCs/>
                <w:sz w:val="22"/>
                <w:szCs w:val="22"/>
                <w:lang w:val="lt-LT" w:eastAsia="lt-LT"/>
              </w:rPr>
              <w:t>5. Susijusių asmenų sandorių kainodara</w:t>
            </w:r>
            <w:r w:rsidRPr="00312DD0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278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</w:rPr>
            </w:pPr>
            <w:r w:rsidRPr="0034208C">
              <w:rPr>
                <w:sz w:val="22"/>
                <w:szCs w:val="22"/>
                <w:lang w:val="lt-LT"/>
              </w:rPr>
              <w:t>3</w:t>
            </w:r>
          </w:p>
        </w:tc>
        <w:tc>
          <w:tcPr>
            <w:tcW w:w="142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8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</w:rPr>
            </w:pPr>
            <w:r w:rsidRPr="0034208C">
              <w:rPr>
                <w:sz w:val="22"/>
                <w:szCs w:val="22"/>
                <w:lang w:val="lt-LT"/>
              </w:rPr>
              <w:t>1,5</w:t>
            </w:r>
          </w:p>
        </w:tc>
        <w:tc>
          <w:tcPr>
            <w:tcW w:w="139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09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16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303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4,5</w:t>
            </w:r>
          </w:p>
        </w:tc>
        <w:tc>
          <w:tcPr>
            <w:tcW w:w="217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8</w:t>
            </w:r>
          </w:p>
        </w:tc>
        <w:tc>
          <w:tcPr>
            <w:tcW w:w="951" w:type="pct"/>
            <w:vMerge/>
          </w:tcPr>
          <w:p w:rsidR="000C1855" w:rsidRPr="0034208C" w:rsidRDefault="000C1855" w:rsidP="003465D0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0C1855" w:rsidRPr="0034208C" w:rsidTr="00AF2478">
        <w:tc>
          <w:tcPr>
            <w:tcW w:w="2367" w:type="pct"/>
          </w:tcPr>
          <w:p w:rsidR="000C1855" w:rsidRPr="00312DD0" w:rsidRDefault="000C1855" w:rsidP="00DE6468">
            <w:pPr>
              <w:rPr>
                <w:sz w:val="22"/>
                <w:szCs w:val="22"/>
                <w:lang w:val="lt-LT"/>
              </w:rPr>
            </w:pPr>
            <w:r w:rsidRPr="00312DD0">
              <w:rPr>
                <w:sz w:val="22"/>
                <w:szCs w:val="22"/>
                <w:lang w:val="lt-LT"/>
              </w:rPr>
              <w:t>6. Kapitalo pritraukimo</w:t>
            </w:r>
            <w:r>
              <w:rPr>
                <w:sz w:val="22"/>
                <w:szCs w:val="22"/>
                <w:lang w:val="lt-LT"/>
              </w:rPr>
              <w:t>/Į</w:t>
            </w:r>
            <w:r w:rsidRPr="00312DD0">
              <w:rPr>
                <w:sz w:val="22"/>
                <w:szCs w:val="22"/>
                <w:lang w:val="lt-LT"/>
              </w:rPr>
              <w:t>monės finansavimo būdai</w:t>
            </w:r>
          </w:p>
        </w:tc>
        <w:tc>
          <w:tcPr>
            <w:tcW w:w="278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</w:rPr>
            </w:pPr>
            <w:r w:rsidRPr="0034208C">
              <w:rPr>
                <w:sz w:val="22"/>
                <w:szCs w:val="22"/>
                <w:lang w:val="lt-LT"/>
              </w:rPr>
              <w:t>3</w:t>
            </w:r>
          </w:p>
        </w:tc>
        <w:tc>
          <w:tcPr>
            <w:tcW w:w="142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8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</w:rPr>
            </w:pPr>
            <w:r w:rsidRPr="0034208C">
              <w:rPr>
                <w:sz w:val="22"/>
                <w:szCs w:val="22"/>
                <w:lang w:val="lt-LT"/>
              </w:rPr>
              <w:t>1,5</w:t>
            </w:r>
          </w:p>
        </w:tc>
        <w:tc>
          <w:tcPr>
            <w:tcW w:w="139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09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16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303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4,5</w:t>
            </w:r>
          </w:p>
        </w:tc>
        <w:tc>
          <w:tcPr>
            <w:tcW w:w="217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8</w:t>
            </w:r>
          </w:p>
        </w:tc>
        <w:tc>
          <w:tcPr>
            <w:tcW w:w="951" w:type="pct"/>
            <w:vMerge/>
          </w:tcPr>
          <w:p w:rsidR="000C1855" w:rsidRPr="0034208C" w:rsidRDefault="000C1855" w:rsidP="003465D0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0C1855" w:rsidRPr="0034208C" w:rsidTr="00AF2478">
        <w:tc>
          <w:tcPr>
            <w:tcW w:w="2367" w:type="pct"/>
          </w:tcPr>
          <w:p w:rsidR="000C1855" w:rsidRPr="00F34708" w:rsidRDefault="000C1855" w:rsidP="00F34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lt-LT"/>
              </w:rPr>
              <w:t xml:space="preserve">7. </w:t>
            </w:r>
            <w:r w:rsidRPr="00F34708">
              <w:rPr>
                <w:sz w:val="22"/>
                <w:szCs w:val="22"/>
                <w:lang w:val="lt-LT"/>
              </w:rPr>
              <w:t>Auditas, konsoliduotoji finansinė atskaitomybė</w:t>
            </w:r>
          </w:p>
        </w:tc>
        <w:tc>
          <w:tcPr>
            <w:tcW w:w="278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</w:rPr>
            </w:pPr>
            <w:r w:rsidRPr="0034208C"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142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8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</w:rPr>
            </w:pPr>
            <w:r w:rsidRPr="0034208C"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139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09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16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303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3</w:t>
            </w:r>
          </w:p>
        </w:tc>
        <w:tc>
          <w:tcPr>
            <w:tcW w:w="217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5</w:t>
            </w:r>
          </w:p>
        </w:tc>
        <w:tc>
          <w:tcPr>
            <w:tcW w:w="951" w:type="pct"/>
            <w:vMerge/>
          </w:tcPr>
          <w:p w:rsidR="000C1855" w:rsidRPr="0034208C" w:rsidRDefault="000C1855" w:rsidP="003465D0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0C1855" w:rsidRPr="0034208C" w:rsidTr="00AF2478">
        <w:tc>
          <w:tcPr>
            <w:tcW w:w="2367" w:type="pct"/>
          </w:tcPr>
          <w:p w:rsidR="000C1855" w:rsidRPr="00F34708" w:rsidRDefault="000C1855" w:rsidP="00F34708">
            <w:pPr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bCs/>
                <w:sz w:val="22"/>
                <w:szCs w:val="22"/>
                <w:lang w:val="es-ES_tradnl"/>
              </w:rPr>
              <w:t xml:space="preserve">8. </w:t>
            </w:r>
            <w:r w:rsidRPr="00312DD0">
              <w:rPr>
                <w:bCs/>
                <w:sz w:val="22"/>
                <w:szCs w:val="22"/>
                <w:lang w:val="lt-LT"/>
              </w:rPr>
              <w:t>Investicijų portfelio samprata ir moderniojo port</w:t>
            </w:r>
            <w:r w:rsidRPr="00312DD0">
              <w:rPr>
                <w:bCs/>
                <w:sz w:val="22"/>
                <w:szCs w:val="22"/>
                <w:lang w:val="lt-LT"/>
              </w:rPr>
              <w:softHyphen/>
              <w:t>felio teorija</w:t>
            </w:r>
            <w:r w:rsidRPr="00F34708">
              <w:rPr>
                <w:bCs/>
                <w:sz w:val="22"/>
                <w:szCs w:val="22"/>
                <w:lang w:val="es-ES_tradnl"/>
              </w:rPr>
              <w:t xml:space="preserve"> (H. Markowitz)</w:t>
            </w:r>
          </w:p>
        </w:tc>
        <w:tc>
          <w:tcPr>
            <w:tcW w:w="278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</w:rPr>
            </w:pPr>
            <w:r w:rsidRPr="0034208C">
              <w:rPr>
                <w:sz w:val="22"/>
                <w:szCs w:val="22"/>
                <w:lang w:val="lt-LT"/>
              </w:rPr>
              <w:t>3</w:t>
            </w:r>
          </w:p>
        </w:tc>
        <w:tc>
          <w:tcPr>
            <w:tcW w:w="142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8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</w:rPr>
            </w:pPr>
            <w:r w:rsidRPr="0034208C">
              <w:rPr>
                <w:sz w:val="22"/>
                <w:szCs w:val="22"/>
                <w:lang w:val="lt-LT"/>
              </w:rPr>
              <w:t>1,5</w:t>
            </w:r>
          </w:p>
        </w:tc>
        <w:tc>
          <w:tcPr>
            <w:tcW w:w="139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09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16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303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4,5</w:t>
            </w:r>
          </w:p>
        </w:tc>
        <w:tc>
          <w:tcPr>
            <w:tcW w:w="217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8</w:t>
            </w:r>
          </w:p>
        </w:tc>
        <w:tc>
          <w:tcPr>
            <w:tcW w:w="951" w:type="pct"/>
            <w:vMerge/>
          </w:tcPr>
          <w:p w:rsidR="000C1855" w:rsidRPr="0034208C" w:rsidRDefault="000C1855" w:rsidP="003465D0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0C1855" w:rsidRPr="0034208C" w:rsidTr="00AF2478">
        <w:tc>
          <w:tcPr>
            <w:tcW w:w="2367" w:type="pct"/>
          </w:tcPr>
          <w:p w:rsidR="000C1855" w:rsidRPr="00F34708" w:rsidRDefault="000C1855" w:rsidP="00F34708">
            <w:pPr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bCs/>
                <w:sz w:val="22"/>
                <w:szCs w:val="22"/>
                <w:lang w:val="es-ES_tradnl"/>
              </w:rPr>
              <w:t xml:space="preserve">9. </w:t>
            </w:r>
            <w:r w:rsidRPr="00312DD0">
              <w:rPr>
                <w:bCs/>
                <w:sz w:val="22"/>
                <w:szCs w:val="22"/>
                <w:lang w:val="lt-LT"/>
              </w:rPr>
              <w:t xml:space="preserve">Dviejų fondų atskyrimo teorema </w:t>
            </w:r>
            <w:r w:rsidRPr="00F34708">
              <w:rPr>
                <w:bCs/>
                <w:sz w:val="22"/>
                <w:szCs w:val="22"/>
                <w:lang w:val="es-ES_tradnl"/>
              </w:rPr>
              <w:t>(J. Tobin)</w:t>
            </w:r>
          </w:p>
        </w:tc>
        <w:tc>
          <w:tcPr>
            <w:tcW w:w="278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</w:rPr>
            </w:pPr>
            <w:r w:rsidRPr="0034208C">
              <w:rPr>
                <w:sz w:val="22"/>
                <w:szCs w:val="22"/>
                <w:lang w:val="lt-LT"/>
              </w:rPr>
              <w:t>3</w:t>
            </w:r>
          </w:p>
        </w:tc>
        <w:tc>
          <w:tcPr>
            <w:tcW w:w="142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8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</w:rPr>
            </w:pPr>
            <w:r w:rsidRPr="0034208C">
              <w:rPr>
                <w:sz w:val="22"/>
                <w:szCs w:val="22"/>
                <w:lang w:val="lt-LT"/>
              </w:rPr>
              <w:t>1,5</w:t>
            </w:r>
          </w:p>
        </w:tc>
        <w:tc>
          <w:tcPr>
            <w:tcW w:w="139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09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16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303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4,5</w:t>
            </w:r>
          </w:p>
        </w:tc>
        <w:tc>
          <w:tcPr>
            <w:tcW w:w="217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8</w:t>
            </w:r>
          </w:p>
        </w:tc>
        <w:tc>
          <w:tcPr>
            <w:tcW w:w="951" w:type="pct"/>
            <w:vMerge/>
          </w:tcPr>
          <w:p w:rsidR="000C1855" w:rsidRPr="0034208C" w:rsidRDefault="000C1855" w:rsidP="003465D0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0C1855" w:rsidRPr="0034208C" w:rsidTr="00AF2478">
        <w:tc>
          <w:tcPr>
            <w:tcW w:w="2367" w:type="pct"/>
          </w:tcPr>
          <w:p w:rsidR="000C1855" w:rsidRDefault="000C1855" w:rsidP="001262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  <w:r>
              <w:rPr>
                <w:sz w:val="22"/>
                <w:szCs w:val="22"/>
                <w:lang w:val="lt-LT"/>
              </w:rPr>
              <w:t>Turto</w:t>
            </w:r>
            <w:r w:rsidRPr="00312DD0">
              <w:rPr>
                <w:sz w:val="22"/>
                <w:szCs w:val="22"/>
                <w:lang w:val="lt-LT"/>
              </w:rPr>
              <w:t xml:space="preserve"> įkainojimas taikant CAPM modelį</w:t>
            </w:r>
            <w:r w:rsidRPr="00F34708">
              <w:rPr>
                <w:sz w:val="22"/>
                <w:szCs w:val="22"/>
              </w:rPr>
              <w:t xml:space="preserve"> </w:t>
            </w:r>
          </w:p>
          <w:p w:rsidR="000C1855" w:rsidRPr="00F34708" w:rsidRDefault="000C1855" w:rsidP="00126276">
            <w:pPr>
              <w:jc w:val="both"/>
              <w:rPr>
                <w:sz w:val="22"/>
                <w:szCs w:val="22"/>
              </w:rPr>
            </w:pPr>
            <w:r w:rsidRPr="00F34708">
              <w:rPr>
                <w:sz w:val="22"/>
                <w:szCs w:val="22"/>
              </w:rPr>
              <w:t>(W.</w:t>
            </w:r>
            <w:r>
              <w:rPr>
                <w:sz w:val="22"/>
                <w:szCs w:val="22"/>
              </w:rPr>
              <w:t xml:space="preserve"> </w:t>
            </w:r>
            <w:r w:rsidRPr="00F34708">
              <w:rPr>
                <w:sz w:val="22"/>
                <w:szCs w:val="22"/>
              </w:rPr>
              <w:t>Sharpe)</w:t>
            </w:r>
          </w:p>
        </w:tc>
        <w:tc>
          <w:tcPr>
            <w:tcW w:w="278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</w:rPr>
            </w:pPr>
            <w:r w:rsidRPr="0034208C">
              <w:rPr>
                <w:sz w:val="22"/>
                <w:szCs w:val="22"/>
                <w:lang w:val="lt-LT"/>
              </w:rPr>
              <w:t>3</w:t>
            </w:r>
          </w:p>
        </w:tc>
        <w:tc>
          <w:tcPr>
            <w:tcW w:w="142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8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</w:rPr>
            </w:pPr>
            <w:r w:rsidRPr="0034208C">
              <w:rPr>
                <w:sz w:val="22"/>
                <w:szCs w:val="22"/>
                <w:lang w:val="lt-LT"/>
              </w:rPr>
              <w:t>1,5</w:t>
            </w:r>
          </w:p>
        </w:tc>
        <w:tc>
          <w:tcPr>
            <w:tcW w:w="139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09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16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303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4,5</w:t>
            </w:r>
          </w:p>
        </w:tc>
        <w:tc>
          <w:tcPr>
            <w:tcW w:w="217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8</w:t>
            </w:r>
          </w:p>
        </w:tc>
        <w:tc>
          <w:tcPr>
            <w:tcW w:w="951" w:type="pct"/>
            <w:vMerge/>
          </w:tcPr>
          <w:p w:rsidR="000C1855" w:rsidRPr="0034208C" w:rsidRDefault="000C1855" w:rsidP="003465D0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0C1855" w:rsidRPr="0034208C" w:rsidTr="00AF2478">
        <w:tc>
          <w:tcPr>
            <w:tcW w:w="2367" w:type="pct"/>
          </w:tcPr>
          <w:p w:rsidR="000C1855" w:rsidRPr="00F34708" w:rsidRDefault="000C1855" w:rsidP="00F347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</w:t>
            </w:r>
            <w:r w:rsidRPr="00F34708">
              <w:rPr>
                <w:sz w:val="22"/>
                <w:szCs w:val="22"/>
              </w:rPr>
              <w:t xml:space="preserve">WACC </w:t>
            </w:r>
            <w:r w:rsidRPr="00312DD0">
              <w:rPr>
                <w:sz w:val="22"/>
                <w:szCs w:val="22"/>
                <w:lang w:val="lt-LT"/>
              </w:rPr>
              <w:t>skaičiavimai, įmonės vertės nustatymo metodai</w:t>
            </w:r>
            <w:r w:rsidRPr="00F34708">
              <w:rPr>
                <w:sz w:val="22"/>
                <w:szCs w:val="22"/>
              </w:rPr>
              <w:t xml:space="preserve">, </w:t>
            </w:r>
            <w:r w:rsidRPr="00312DD0">
              <w:rPr>
                <w:i/>
                <w:sz w:val="22"/>
                <w:szCs w:val="22"/>
              </w:rPr>
              <w:t>Miller-Modigliani</w:t>
            </w:r>
            <w:r w:rsidRPr="00F34708">
              <w:rPr>
                <w:sz w:val="22"/>
                <w:szCs w:val="22"/>
              </w:rPr>
              <w:t xml:space="preserve"> </w:t>
            </w:r>
            <w:r w:rsidRPr="00312DD0">
              <w:rPr>
                <w:sz w:val="22"/>
                <w:szCs w:val="22"/>
                <w:lang w:val="lt-LT"/>
              </w:rPr>
              <w:t>teorija</w:t>
            </w:r>
          </w:p>
        </w:tc>
        <w:tc>
          <w:tcPr>
            <w:tcW w:w="278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</w:rPr>
            </w:pPr>
            <w:r w:rsidRPr="0034208C">
              <w:rPr>
                <w:sz w:val="22"/>
                <w:szCs w:val="22"/>
                <w:lang w:val="lt-LT"/>
              </w:rPr>
              <w:t>3</w:t>
            </w:r>
          </w:p>
        </w:tc>
        <w:tc>
          <w:tcPr>
            <w:tcW w:w="142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78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</w:rPr>
            </w:pPr>
            <w:r w:rsidRPr="0034208C">
              <w:rPr>
                <w:sz w:val="22"/>
                <w:szCs w:val="22"/>
                <w:lang w:val="lt-LT"/>
              </w:rPr>
              <w:t>1,5</w:t>
            </w:r>
          </w:p>
        </w:tc>
        <w:tc>
          <w:tcPr>
            <w:tcW w:w="139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209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116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303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4,5</w:t>
            </w:r>
          </w:p>
        </w:tc>
        <w:tc>
          <w:tcPr>
            <w:tcW w:w="217" w:type="pct"/>
          </w:tcPr>
          <w:p w:rsidR="000C1855" w:rsidRPr="0034208C" w:rsidRDefault="000C1855" w:rsidP="00F34708">
            <w:pPr>
              <w:jc w:val="right"/>
              <w:rPr>
                <w:sz w:val="22"/>
                <w:szCs w:val="22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8</w:t>
            </w:r>
          </w:p>
        </w:tc>
        <w:tc>
          <w:tcPr>
            <w:tcW w:w="951" w:type="pct"/>
            <w:vMerge/>
          </w:tcPr>
          <w:p w:rsidR="000C1855" w:rsidRPr="0034208C" w:rsidRDefault="000C1855" w:rsidP="003465D0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99426B" w:rsidRPr="0034208C" w:rsidTr="00AF2478">
        <w:tc>
          <w:tcPr>
            <w:tcW w:w="2367" w:type="pct"/>
          </w:tcPr>
          <w:p w:rsidR="003E7493" w:rsidRPr="0034208C" w:rsidRDefault="003E7493" w:rsidP="00843576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Iš viso</w:t>
            </w:r>
          </w:p>
        </w:tc>
        <w:tc>
          <w:tcPr>
            <w:tcW w:w="278" w:type="pct"/>
          </w:tcPr>
          <w:p w:rsidR="003E7493" w:rsidRPr="0034208C" w:rsidRDefault="003E7493" w:rsidP="00F34708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32</w:t>
            </w:r>
          </w:p>
        </w:tc>
        <w:tc>
          <w:tcPr>
            <w:tcW w:w="142" w:type="pct"/>
          </w:tcPr>
          <w:p w:rsidR="003E7493" w:rsidRPr="0034208C" w:rsidRDefault="003E7493" w:rsidP="00F34708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278" w:type="pct"/>
          </w:tcPr>
          <w:p w:rsidR="003E7493" w:rsidRPr="0034208C" w:rsidRDefault="003E7493" w:rsidP="00F34708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16</w:t>
            </w:r>
          </w:p>
        </w:tc>
        <w:tc>
          <w:tcPr>
            <w:tcW w:w="139" w:type="pct"/>
          </w:tcPr>
          <w:p w:rsidR="003E7493" w:rsidRPr="0034208C" w:rsidRDefault="003E7493" w:rsidP="00F34708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209" w:type="pct"/>
          </w:tcPr>
          <w:p w:rsidR="003E7493" w:rsidRPr="0034208C" w:rsidRDefault="003E7493" w:rsidP="00F34708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116" w:type="pct"/>
          </w:tcPr>
          <w:p w:rsidR="003E7493" w:rsidRPr="0034208C" w:rsidRDefault="003E7493" w:rsidP="00F34708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303" w:type="pct"/>
          </w:tcPr>
          <w:p w:rsidR="003E7493" w:rsidRPr="0034208C" w:rsidRDefault="003E7493" w:rsidP="00F34708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48</w:t>
            </w:r>
          </w:p>
        </w:tc>
        <w:tc>
          <w:tcPr>
            <w:tcW w:w="217" w:type="pct"/>
          </w:tcPr>
          <w:p w:rsidR="003E7493" w:rsidRPr="0034208C" w:rsidRDefault="003465D0" w:rsidP="00F34708">
            <w:pPr>
              <w:jc w:val="right"/>
              <w:rPr>
                <w:b/>
                <w:bCs/>
                <w:sz w:val="22"/>
                <w:szCs w:val="22"/>
                <w:lang w:val="lt-LT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85</w:t>
            </w:r>
          </w:p>
        </w:tc>
        <w:tc>
          <w:tcPr>
            <w:tcW w:w="951" w:type="pct"/>
          </w:tcPr>
          <w:p w:rsidR="003E7493" w:rsidRPr="0034208C" w:rsidRDefault="003E7493" w:rsidP="00C95A91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</w:tbl>
    <w:p w:rsidR="00C95A91" w:rsidRPr="0034208C" w:rsidRDefault="00C95A91" w:rsidP="00C95A91">
      <w:pPr>
        <w:rPr>
          <w:sz w:val="22"/>
          <w:szCs w:val="22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14"/>
        <w:gridCol w:w="1072"/>
        <w:gridCol w:w="1559"/>
        <w:gridCol w:w="4943"/>
      </w:tblGrid>
      <w:tr w:rsidR="00C95A91" w:rsidRPr="0034208C" w:rsidTr="005D0086">
        <w:tc>
          <w:tcPr>
            <w:tcW w:w="1283" w:type="pct"/>
            <w:shd w:val="clear" w:color="auto" w:fill="E6E6E6"/>
          </w:tcPr>
          <w:p w:rsidR="00C95A91" w:rsidRPr="0034208C" w:rsidRDefault="00C95A91" w:rsidP="00157596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Vertinimo strategija</w:t>
            </w:r>
          </w:p>
        </w:tc>
        <w:tc>
          <w:tcPr>
            <w:tcW w:w="526" w:type="pct"/>
            <w:shd w:val="clear" w:color="auto" w:fill="E6E6E6"/>
          </w:tcPr>
          <w:p w:rsidR="00C95A91" w:rsidRPr="0034208C" w:rsidRDefault="00C95A91" w:rsidP="00157596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Svoris</w:t>
            </w:r>
            <w:r w:rsidR="00F34708">
              <w:rPr>
                <w:b/>
                <w:bCs/>
                <w:sz w:val="22"/>
                <w:szCs w:val="22"/>
                <w:lang w:val="lt-LT"/>
              </w:rPr>
              <w:t>,</w:t>
            </w:r>
            <w:r w:rsidRPr="0034208C">
              <w:rPr>
                <w:b/>
                <w:bCs/>
                <w:sz w:val="22"/>
                <w:szCs w:val="22"/>
                <w:lang w:val="lt-LT"/>
              </w:rPr>
              <w:t xml:space="preserve"> proc.</w:t>
            </w:r>
          </w:p>
        </w:tc>
        <w:tc>
          <w:tcPr>
            <w:tcW w:w="765" w:type="pct"/>
            <w:shd w:val="clear" w:color="auto" w:fill="E6E6E6"/>
          </w:tcPr>
          <w:p w:rsidR="00C95A91" w:rsidRPr="0034208C" w:rsidRDefault="00C95A91" w:rsidP="00157596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Atsiskaitymo laikas</w:t>
            </w:r>
          </w:p>
        </w:tc>
        <w:tc>
          <w:tcPr>
            <w:tcW w:w="2426" w:type="pct"/>
            <w:shd w:val="clear" w:color="auto" w:fill="E6E6E6"/>
          </w:tcPr>
          <w:p w:rsidR="00C95A91" w:rsidRPr="0034208C" w:rsidRDefault="00C95A91" w:rsidP="00157596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Vertinimo kriterijai</w:t>
            </w:r>
          </w:p>
        </w:tc>
      </w:tr>
      <w:tr w:rsidR="00F34708" w:rsidRPr="0034208C" w:rsidTr="005D0086">
        <w:tc>
          <w:tcPr>
            <w:tcW w:w="1283" w:type="pct"/>
          </w:tcPr>
          <w:p w:rsidR="00F34708" w:rsidRPr="0034208C" w:rsidRDefault="00F34708" w:rsidP="00F34708">
            <w:pPr>
              <w:rPr>
                <w:sz w:val="22"/>
                <w:szCs w:val="22"/>
                <w:lang w:val="lt-LT"/>
              </w:rPr>
            </w:pPr>
            <w:r w:rsidRPr="0034208C">
              <w:rPr>
                <w:bCs/>
                <w:sz w:val="22"/>
                <w:szCs w:val="22"/>
                <w:lang w:val="lt-LT"/>
              </w:rPr>
              <w:t>Tarpinis atsiskaitymas</w:t>
            </w:r>
            <w:r w:rsidRPr="0034208C">
              <w:rPr>
                <w:sz w:val="22"/>
                <w:szCs w:val="22"/>
                <w:lang w:val="lt-LT"/>
              </w:rPr>
              <w:t xml:space="preserve"> </w:t>
            </w:r>
            <w:r>
              <w:rPr>
                <w:sz w:val="22"/>
                <w:szCs w:val="22"/>
                <w:lang w:val="lt-LT"/>
              </w:rPr>
              <w:t>(testas)</w:t>
            </w:r>
          </w:p>
        </w:tc>
        <w:tc>
          <w:tcPr>
            <w:tcW w:w="526" w:type="pct"/>
          </w:tcPr>
          <w:p w:rsidR="00F34708" w:rsidRPr="0034208C" w:rsidRDefault="0005461C" w:rsidP="00F34708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50</w:t>
            </w:r>
          </w:p>
        </w:tc>
        <w:tc>
          <w:tcPr>
            <w:tcW w:w="765" w:type="pct"/>
          </w:tcPr>
          <w:p w:rsidR="00F34708" w:rsidRPr="0034208C" w:rsidRDefault="00F34708" w:rsidP="00F34708">
            <w:pPr>
              <w:jc w:val="both"/>
              <w:rPr>
                <w:sz w:val="22"/>
                <w:szCs w:val="22"/>
                <w:lang w:val="lt-LT"/>
              </w:rPr>
            </w:pPr>
            <w:r w:rsidRPr="0034208C">
              <w:rPr>
                <w:sz w:val="22"/>
                <w:szCs w:val="22"/>
                <w:lang w:val="lt-LT"/>
              </w:rPr>
              <w:t>Semestro vidury</w:t>
            </w:r>
            <w:r>
              <w:rPr>
                <w:sz w:val="22"/>
                <w:szCs w:val="22"/>
                <w:lang w:val="lt-LT"/>
              </w:rPr>
              <w:t>je</w:t>
            </w:r>
          </w:p>
        </w:tc>
        <w:tc>
          <w:tcPr>
            <w:tcW w:w="2426" w:type="pct"/>
            <w:vMerge w:val="restart"/>
          </w:tcPr>
          <w:p w:rsidR="00F34708" w:rsidRPr="00483194" w:rsidRDefault="00F34708" w:rsidP="005D0086">
            <w:pPr>
              <w:jc w:val="both"/>
              <w:rPr>
                <w:sz w:val="22"/>
                <w:szCs w:val="22"/>
                <w:lang w:val="lt-LT"/>
              </w:rPr>
            </w:pPr>
            <w:r w:rsidRPr="00483194">
              <w:rPr>
                <w:sz w:val="22"/>
                <w:szCs w:val="22"/>
                <w:lang w:val="lt-LT"/>
              </w:rPr>
              <w:t xml:space="preserve">Testą sudaro 40–50 </w:t>
            </w:r>
            <w:r w:rsidR="002056A2" w:rsidRPr="00483194">
              <w:rPr>
                <w:sz w:val="22"/>
                <w:szCs w:val="22"/>
                <w:lang w:val="lt-LT"/>
              </w:rPr>
              <w:t xml:space="preserve">skirtingo sudėtingumo </w:t>
            </w:r>
            <w:r w:rsidRPr="00483194">
              <w:rPr>
                <w:sz w:val="22"/>
                <w:szCs w:val="22"/>
                <w:lang w:val="lt-LT"/>
              </w:rPr>
              <w:t>atvirų ir uždar</w:t>
            </w:r>
            <w:r w:rsidR="002056A2" w:rsidRPr="00483194">
              <w:rPr>
                <w:sz w:val="22"/>
                <w:szCs w:val="22"/>
                <w:lang w:val="lt-LT"/>
              </w:rPr>
              <w:t>ų</w:t>
            </w:r>
            <w:r w:rsidRPr="00483194">
              <w:rPr>
                <w:sz w:val="22"/>
                <w:szCs w:val="22"/>
                <w:lang w:val="lt-LT"/>
              </w:rPr>
              <w:t xml:space="preserve"> klausimų bei praktinės užduotys. </w:t>
            </w:r>
            <w:r w:rsidR="00312DD0" w:rsidRPr="00483194">
              <w:rPr>
                <w:sz w:val="22"/>
                <w:szCs w:val="22"/>
                <w:lang w:val="lt-LT"/>
              </w:rPr>
              <w:t>Student</w:t>
            </w:r>
            <w:r w:rsidR="005D0086" w:rsidRPr="00483194">
              <w:rPr>
                <w:sz w:val="22"/>
                <w:szCs w:val="22"/>
                <w:lang w:val="lt-LT"/>
              </w:rPr>
              <w:t>o</w:t>
            </w:r>
            <w:r w:rsidR="00312DD0" w:rsidRPr="00483194">
              <w:rPr>
                <w:sz w:val="22"/>
                <w:szCs w:val="22"/>
                <w:lang w:val="lt-LT"/>
              </w:rPr>
              <w:t xml:space="preserve"> ži</w:t>
            </w:r>
            <w:r w:rsidR="005D0086" w:rsidRPr="00483194">
              <w:rPr>
                <w:sz w:val="22"/>
                <w:szCs w:val="22"/>
                <w:lang w:val="lt-LT"/>
              </w:rPr>
              <w:softHyphen/>
            </w:r>
            <w:r w:rsidR="00312DD0" w:rsidRPr="00483194">
              <w:rPr>
                <w:sz w:val="22"/>
                <w:szCs w:val="22"/>
                <w:lang w:val="lt-LT"/>
              </w:rPr>
              <w:t xml:space="preserve">nių įvertinimas </w:t>
            </w:r>
            <w:r w:rsidRPr="00483194">
              <w:rPr>
                <w:sz w:val="22"/>
                <w:szCs w:val="22"/>
                <w:lang w:val="lt-LT"/>
              </w:rPr>
              <w:t>yra teigiamo ženk</w:t>
            </w:r>
            <w:r w:rsidR="00312DD0" w:rsidRPr="00483194">
              <w:rPr>
                <w:sz w:val="22"/>
                <w:szCs w:val="22"/>
                <w:lang w:val="lt-LT"/>
              </w:rPr>
              <w:softHyphen/>
            </w:r>
            <w:r w:rsidRPr="00483194">
              <w:rPr>
                <w:sz w:val="22"/>
                <w:szCs w:val="22"/>
                <w:lang w:val="lt-LT"/>
              </w:rPr>
              <w:t xml:space="preserve">lo, jei </w:t>
            </w:r>
            <w:r w:rsidR="00312DD0" w:rsidRPr="00483194">
              <w:rPr>
                <w:sz w:val="22"/>
                <w:szCs w:val="22"/>
                <w:lang w:val="lt-LT"/>
              </w:rPr>
              <w:t xml:space="preserve">jis </w:t>
            </w:r>
            <w:r w:rsidRPr="00483194">
              <w:rPr>
                <w:sz w:val="22"/>
                <w:szCs w:val="22"/>
                <w:lang w:val="lt-LT"/>
              </w:rPr>
              <w:t>pateikia dau</w:t>
            </w:r>
            <w:r w:rsidR="005D0086" w:rsidRPr="00483194">
              <w:rPr>
                <w:sz w:val="22"/>
                <w:szCs w:val="22"/>
                <w:lang w:val="lt-LT"/>
              </w:rPr>
              <w:softHyphen/>
            </w:r>
            <w:r w:rsidRPr="00483194">
              <w:rPr>
                <w:sz w:val="22"/>
                <w:szCs w:val="22"/>
                <w:lang w:val="lt-LT"/>
              </w:rPr>
              <w:t>giau kaip 50 proc.</w:t>
            </w:r>
            <w:r w:rsidRPr="00483194">
              <w:rPr>
                <w:bCs/>
                <w:sz w:val="22"/>
                <w:szCs w:val="22"/>
                <w:lang w:val="lt-LT"/>
              </w:rPr>
              <w:t xml:space="preserve"> teisingų atsa</w:t>
            </w:r>
            <w:r w:rsidRPr="00483194">
              <w:rPr>
                <w:bCs/>
                <w:sz w:val="22"/>
                <w:szCs w:val="22"/>
                <w:lang w:val="lt-LT"/>
              </w:rPr>
              <w:softHyphen/>
              <w:t xml:space="preserve">kymų į </w:t>
            </w:r>
            <w:r w:rsidR="00312DD0" w:rsidRPr="00483194">
              <w:rPr>
                <w:bCs/>
                <w:sz w:val="22"/>
                <w:szCs w:val="22"/>
                <w:lang w:val="lt-LT"/>
              </w:rPr>
              <w:t xml:space="preserve">testo </w:t>
            </w:r>
            <w:r w:rsidRPr="00483194">
              <w:rPr>
                <w:bCs/>
                <w:sz w:val="22"/>
                <w:szCs w:val="22"/>
                <w:lang w:val="lt-LT"/>
              </w:rPr>
              <w:t>klau</w:t>
            </w:r>
            <w:r w:rsidR="00973206" w:rsidRPr="00483194">
              <w:rPr>
                <w:bCs/>
                <w:sz w:val="22"/>
                <w:szCs w:val="22"/>
                <w:lang w:val="lt-LT"/>
              </w:rPr>
              <w:softHyphen/>
            </w:r>
            <w:r w:rsidRPr="00483194">
              <w:rPr>
                <w:bCs/>
                <w:sz w:val="22"/>
                <w:szCs w:val="22"/>
                <w:lang w:val="lt-LT"/>
              </w:rPr>
              <w:t>si</w:t>
            </w:r>
            <w:r w:rsidRPr="00483194">
              <w:rPr>
                <w:bCs/>
                <w:sz w:val="22"/>
                <w:szCs w:val="22"/>
                <w:lang w:val="lt-LT"/>
              </w:rPr>
              <w:softHyphen/>
              <w:t>mus</w:t>
            </w:r>
            <w:r w:rsidR="00973206" w:rsidRPr="00483194">
              <w:rPr>
                <w:bCs/>
                <w:sz w:val="22"/>
                <w:szCs w:val="22"/>
                <w:lang w:val="lt-LT"/>
              </w:rPr>
              <w:t xml:space="preserve">. </w:t>
            </w:r>
            <w:r w:rsidR="0005461C" w:rsidRPr="00483194">
              <w:rPr>
                <w:bCs/>
                <w:sz w:val="22"/>
                <w:szCs w:val="22"/>
                <w:lang w:val="lt-LT"/>
              </w:rPr>
              <w:t xml:space="preserve">Vertinamas </w:t>
            </w:r>
            <w:r w:rsidR="005D0086" w:rsidRPr="00483194">
              <w:rPr>
                <w:bCs/>
                <w:sz w:val="22"/>
                <w:szCs w:val="22"/>
                <w:lang w:val="lt-LT"/>
              </w:rPr>
              <w:t>teisingai atsakytų klausimų skai</w:t>
            </w:r>
            <w:r w:rsidR="005D0086" w:rsidRPr="00483194">
              <w:rPr>
                <w:bCs/>
                <w:sz w:val="22"/>
                <w:szCs w:val="22"/>
                <w:lang w:val="lt-LT"/>
              </w:rPr>
              <w:softHyphen/>
              <w:t xml:space="preserve">čius, </w:t>
            </w:r>
            <w:r w:rsidR="005D0086" w:rsidRPr="00483194">
              <w:rPr>
                <w:sz w:val="22"/>
                <w:szCs w:val="22"/>
                <w:lang w:val="lt-LT"/>
              </w:rPr>
              <w:t>studento</w:t>
            </w:r>
            <w:r w:rsidR="0005461C" w:rsidRPr="00483194">
              <w:rPr>
                <w:sz w:val="22"/>
                <w:szCs w:val="22"/>
                <w:lang w:val="lt-LT"/>
              </w:rPr>
              <w:t xml:space="preserve"> aktyvumas paskaitų me</w:t>
            </w:r>
            <w:r w:rsidR="00973206" w:rsidRPr="00483194">
              <w:rPr>
                <w:sz w:val="22"/>
                <w:szCs w:val="22"/>
                <w:lang w:val="lt-LT"/>
              </w:rPr>
              <w:softHyphen/>
            </w:r>
            <w:r w:rsidR="0005461C" w:rsidRPr="00483194">
              <w:rPr>
                <w:sz w:val="22"/>
                <w:szCs w:val="22"/>
                <w:lang w:val="lt-LT"/>
              </w:rPr>
              <w:t xml:space="preserve">tu ir </w:t>
            </w:r>
            <w:r w:rsidR="005D0086" w:rsidRPr="00483194">
              <w:rPr>
                <w:sz w:val="22"/>
                <w:szCs w:val="22"/>
                <w:lang w:val="lt-LT"/>
              </w:rPr>
              <w:t xml:space="preserve">jo </w:t>
            </w:r>
            <w:r w:rsidR="0005461C" w:rsidRPr="00483194">
              <w:rPr>
                <w:sz w:val="22"/>
                <w:szCs w:val="22"/>
                <w:lang w:val="lt-LT"/>
              </w:rPr>
              <w:t>daly</w:t>
            </w:r>
            <w:r w:rsidR="0005461C" w:rsidRPr="00483194">
              <w:rPr>
                <w:sz w:val="22"/>
                <w:szCs w:val="22"/>
                <w:lang w:val="lt-LT"/>
              </w:rPr>
              <w:softHyphen/>
              <w:t>va</w:t>
            </w:r>
            <w:r w:rsidR="0005461C" w:rsidRPr="00483194">
              <w:rPr>
                <w:sz w:val="22"/>
                <w:szCs w:val="22"/>
                <w:lang w:val="lt-LT"/>
              </w:rPr>
              <w:softHyphen/>
              <w:t xml:space="preserve">vimas diskusijose </w:t>
            </w:r>
          </w:p>
        </w:tc>
      </w:tr>
      <w:tr w:rsidR="002056A2" w:rsidRPr="0034208C" w:rsidTr="005D0086">
        <w:trPr>
          <w:trHeight w:val="253"/>
        </w:trPr>
        <w:tc>
          <w:tcPr>
            <w:tcW w:w="1283" w:type="pct"/>
            <w:vMerge w:val="restart"/>
          </w:tcPr>
          <w:p w:rsidR="002056A2" w:rsidRPr="0034208C" w:rsidRDefault="002056A2" w:rsidP="00F34708">
            <w:pPr>
              <w:rPr>
                <w:sz w:val="22"/>
                <w:szCs w:val="22"/>
                <w:lang w:val="lt-LT"/>
              </w:rPr>
            </w:pPr>
            <w:r>
              <w:rPr>
                <w:bCs/>
                <w:sz w:val="22"/>
                <w:szCs w:val="22"/>
                <w:lang w:val="lt-LT"/>
              </w:rPr>
              <w:t>Egzaminas (g</w:t>
            </w:r>
            <w:r w:rsidRPr="0034208C">
              <w:rPr>
                <w:bCs/>
                <w:sz w:val="22"/>
                <w:szCs w:val="22"/>
                <w:lang w:val="lt-LT"/>
              </w:rPr>
              <w:t xml:space="preserve">alutinis </w:t>
            </w:r>
            <w:r>
              <w:rPr>
                <w:bCs/>
                <w:sz w:val="22"/>
                <w:szCs w:val="22"/>
                <w:lang w:val="lt-LT"/>
              </w:rPr>
              <w:t>atsiskaitymas: testas)</w:t>
            </w:r>
          </w:p>
        </w:tc>
        <w:tc>
          <w:tcPr>
            <w:tcW w:w="526" w:type="pct"/>
            <w:vMerge w:val="restart"/>
          </w:tcPr>
          <w:p w:rsidR="002056A2" w:rsidRPr="0034208C" w:rsidRDefault="0005461C" w:rsidP="00F34708">
            <w:pPr>
              <w:jc w:val="righ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50</w:t>
            </w:r>
          </w:p>
        </w:tc>
        <w:tc>
          <w:tcPr>
            <w:tcW w:w="765" w:type="pct"/>
            <w:vMerge w:val="restart"/>
          </w:tcPr>
          <w:p w:rsidR="002056A2" w:rsidRPr="0034208C" w:rsidRDefault="002056A2" w:rsidP="00F34708">
            <w:pPr>
              <w:jc w:val="both"/>
              <w:rPr>
                <w:sz w:val="22"/>
                <w:szCs w:val="22"/>
                <w:lang w:val="lt-LT"/>
              </w:rPr>
            </w:pPr>
            <w:r w:rsidRPr="0034208C">
              <w:rPr>
                <w:sz w:val="22"/>
                <w:szCs w:val="22"/>
                <w:lang w:val="lt-LT"/>
              </w:rPr>
              <w:t>Semestro pabaig</w:t>
            </w:r>
            <w:r>
              <w:rPr>
                <w:sz w:val="22"/>
                <w:szCs w:val="22"/>
                <w:lang w:val="lt-LT"/>
              </w:rPr>
              <w:t>oje</w:t>
            </w:r>
          </w:p>
        </w:tc>
        <w:tc>
          <w:tcPr>
            <w:tcW w:w="2426" w:type="pct"/>
            <w:vMerge/>
          </w:tcPr>
          <w:p w:rsidR="002056A2" w:rsidRPr="00483194" w:rsidRDefault="002056A2" w:rsidP="003A35A3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2056A2" w:rsidRPr="0034208C" w:rsidTr="005D0086">
        <w:tc>
          <w:tcPr>
            <w:tcW w:w="1283" w:type="pct"/>
            <w:vMerge/>
          </w:tcPr>
          <w:p w:rsidR="002056A2" w:rsidRDefault="002056A2" w:rsidP="00F34708">
            <w:pPr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526" w:type="pct"/>
            <w:vMerge/>
          </w:tcPr>
          <w:p w:rsidR="002056A2" w:rsidRPr="0034208C" w:rsidRDefault="002056A2" w:rsidP="00F34708">
            <w:pPr>
              <w:jc w:val="right"/>
              <w:rPr>
                <w:sz w:val="22"/>
                <w:szCs w:val="22"/>
                <w:lang w:val="lt-LT"/>
              </w:rPr>
            </w:pPr>
          </w:p>
        </w:tc>
        <w:tc>
          <w:tcPr>
            <w:tcW w:w="765" w:type="pct"/>
            <w:vMerge/>
          </w:tcPr>
          <w:p w:rsidR="002056A2" w:rsidRPr="00FE512A" w:rsidRDefault="002056A2" w:rsidP="00CD5D76">
            <w:p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2426" w:type="pct"/>
          </w:tcPr>
          <w:p w:rsidR="002056A2" w:rsidRPr="00483194" w:rsidRDefault="002056A2" w:rsidP="005F6397">
            <w:pPr>
              <w:pStyle w:val="Default"/>
              <w:jc w:val="both"/>
              <w:rPr>
                <w:sz w:val="22"/>
                <w:szCs w:val="22"/>
              </w:rPr>
            </w:pPr>
            <w:r w:rsidRPr="00483194">
              <w:rPr>
                <w:sz w:val="22"/>
                <w:szCs w:val="22"/>
              </w:rPr>
              <w:t>Galutinis pažymys yra tarpinio atsiskaitymo ir egza</w:t>
            </w:r>
            <w:r w:rsidR="0005461C" w:rsidRPr="00483194">
              <w:rPr>
                <w:sz w:val="22"/>
                <w:szCs w:val="22"/>
              </w:rPr>
              <w:softHyphen/>
            </w:r>
            <w:r w:rsidRPr="00483194">
              <w:rPr>
                <w:sz w:val="22"/>
                <w:szCs w:val="22"/>
              </w:rPr>
              <w:t>mi</w:t>
            </w:r>
            <w:r w:rsidR="00E81226" w:rsidRPr="00483194">
              <w:rPr>
                <w:sz w:val="22"/>
                <w:szCs w:val="22"/>
              </w:rPr>
              <w:softHyphen/>
            </w:r>
            <w:r w:rsidRPr="00483194">
              <w:rPr>
                <w:sz w:val="22"/>
                <w:szCs w:val="22"/>
              </w:rPr>
              <w:t xml:space="preserve">no, </w:t>
            </w:r>
            <w:r w:rsidR="005D0086" w:rsidRPr="00483194">
              <w:rPr>
                <w:sz w:val="22"/>
                <w:szCs w:val="22"/>
              </w:rPr>
              <w:t xml:space="preserve">kartu ir </w:t>
            </w:r>
            <w:r w:rsidRPr="00483194">
              <w:rPr>
                <w:sz w:val="22"/>
                <w:szCs w:val="22"/>
              </w:rPr>
              <w:t>student</w:t>
            </w:r>
            <w:r w:rsidR="0005461C" w:rsidRPr="00483194">
              <w:rPr>
                <w:sz w:val="22"/>
                <w:szCs w:val="22"/>
              </w:rPr>
              <w:t>ų</w:t>
            </w:r>
            <w:r w:rsidRPr="00483194">
              <w:rPr>
                <w:sz w:val="22"/>
                <w:szCs w:val="22"/>
              </w:rPr>
              <w:t xml:space="preserve"> aktyvu</w:t>
            </w:r>
            <w:r w:rsidRPr="00483194">
              <w:rPr>
                <w:sz w:val="22"/>
                <w:szCs w:val="22"/>
              </w:rPr>
              <w:softHyphen/>
              <w:t xml:space="preserve">mo </w:t>
            </w:r>
            <w:r w:rsidR="0005461C" w:rsidRPr="00483194">
              <w:rPr>
                <w:sz w:val="22"/>
                <w:szCs w:val="22"/>
              </w:rPr>
              <w:t xml:space="preserve">paskaitų metu </w:t>
            </w:r>
            <w:r w:rsidRPr="00483194">
              <w:rPr>
                <w:sz w:val="22"/>
                <w:szCs w:val="22"/>
              </w:rPr>
              <w:t>įver</w:t>
            </w:r>
            <w:r w:rsidR="005D0086" w:rsidRPr="00483194">
              <w:rPr>
                <w:sz w:val="22"/>
                <w:szCs w:val="22"/>
              </w:rPr>
              <w:softHyphen/>
            </w:r>
            <w:r w:rsidRPr="00483194">
              <w:rPr>
                <w:sz w:val="22"/>
                <w:szCs w:val="22"/>
              </w:rPr>
              <w:t>ti</w:t>
            </w:r>
            <w:r w:rsidRPr="00483194">
              <w:rPr>
                <w:sz w:val="22"/>
                <w:szCs w:val="22"/>
              </w:rPr>
              <w:softHyphen/>
              <w:t>nimų suma. Student</w:t>
            </w:r>
            <w:r w:rsidR="0005461C" w:rsidRPr="00483194">
              <w:rPr>
                <w:sz w:val="22"/>
                <w:szCs w:val="22"/>
              </w:rPr>
              <w:t>ų</w:t>
            </w:r>
            <w:r w:rsidRPr="00483194">
              <w:rPr>
                <w:sz w:val="22"/>
                <w:szCs w:val="22"/>
              </w:rPr>
              <w:t xml:space="preserve"> žinios yra vertinamos taikant 10-ies balų skalę:</w:t>
            </w:r>
          </w:p>
          <w:p w:rsidR="002056A2" w:rsidRPr="00483194" w:rsidRDefault="002056A2" w:rsidP="00881DE5">
            <w:pPr>
              <w:jc w:val="both"/>
              <w:rPr>
                <w:sz w:val="22"/>
                <w:szCs w:val="22"/>
                <w:lang w:val="lt-LT"/>
              </w:rPr>
            </w:pPr>
            <w:r w:rsidRPr="00483194">
              <w:rPr>
                <w:sz w:val="22"/>
                <w:szCs w:val="22"/>
                <w:lang w:val="lt-LT"/>
              </w:rPr>
              <w:t>- daugiau nei 95 proc.</w:t>
            </w:r>
            <w:r w:rsidRPr="00483194">
              <w:rPr>
                <w:bCs/>
                <w:sz w:val="22"/>
                <w:szCs w:val="22"/>
                <w:lang w:val="lt-LT"/>
              </w:rPr>
              <w:t xml:space="preserve"> arba puikiai, 10;</w:t>
            </w:r>
          </w:p>
          <w:p w:rsidR="002056A2" w:rsidRPr="00483194" w:rsidRDefault="002056A2" w:rsidP="00881DE5">
            <w:pPr>
              <w:jc w:val="both"/>
              <w:rPr>
                <w:bCs/>
                <w:sz w:val="22"/>
                <w:szCs w:val="22"/>
                <w:lang w:val="lt-LT"/>
              </w:rPr>
            </w:pPr>
            <w:r w:rsidRPr="00483194">
              <w:rPr>
                <w:sz w:val="22"/>
                <w:szCs w:val="22"/>
                <w:lang w:val="lt-LT"/>
              </w:rPr>
              <w:t xml:space="preserve">- daugiau nei 85 proc. </w:t>
            </w:r>
            <w:r w:rsidRPr="00483194">
              <w:rPr>
                <w:bCs/>
                <w:sz w:val="22"/>
                <w:szCs w:val="22"/>
                <w:lang w:val="lt-LT"/>
              </w:rPr>
              <w:t>arba labai gerai, 9;</w:t>
            </w:r>
          </w:p>
          <w:p w:rsidR="002056A2" w:rsidRPr="00483194" w:rsidRDefault="002056A2" w:rsidP="00881DE5">
            <w:pPr>
              <w:jc w:val="both"/>
              <w:rPr>
                <w:bCs/>
                <w:sz w:val="22"/>
                <w:szCs w:val="22"/>
                <w:lang w:val="lt-LT"/>
              </w:rPr>
            </w:pPr>
            <w:r w:rsidRPr="00483194">
              <w:rPr>
                <w:sz w:val="22"/>
                <w:szCs w:val="22"/>
                <w:lang w:val="lt-LT"/>
              </w:rPr>
              <w:t xml:space="preserve">- daugiau nei 75 proc. </w:t>
            </w:r>
            <w:r w:rsidRPr="00483194">
              <w:rPr>
                <w:bCs/>
                <w:sz w:val="22"/>
                <w:szCs w:val="22"/>
                <w:lang w:val="lt-LT"/>
              </w:rPr>
              <w:t>arba gerai, 8;</w:t>
            </w:r>
          </w:p>
          <w:p w:rsidR="002056A2" w:rsidRPr="00483194" w:rsidRDefault="002056A2" w:rsidP="00881DE5">
            <w:pPr>
              <w:jc w:val="both"/>
              <w:rPr>
                <w:bCs/>
                <w:sz w:val="22"/>
                <w:szCs w:val="22"/>
                <w:lang w:val="lt-LT"/>
              </w:rPr>
            </w:pPr>
            <w:r w:rsidRPr="00483194">
              <w:rPr>
                <w:sz w:val="22"/>
                <w:szCs w:val="22"/>
                <w:lang w:val="lt-LT"/>
              </w:rPr>
              <w:t xml:space="preserve">- daugiau nei 65 proc. </w:t>
            </w:r>
            <w:r w:rsidRPr="00483194">
              <w:rPr>
                <w:bCs/>
                <w:sz w:val="22"/>
                <w:szCs w:val="22"/>
                <w:lang w:val="lt-LT"/>
              </w:rPr>
              <w:t>arba vidutiniškai, 7;</w:t>
            </w:r>
          </w:p>
          <w:p w:rsidR="002056A2" w:rsidRPr="00483194" w:rsidRDefault="002056A2" w:rsidP="00881DE5">
            <w:pPr>
              <w:jc w:val="both"/>
              <w:rPr>
                <w:bCs/>
                <w:sz w:val="22"/>
                <w:szCs w:val="22"/>
                <w:lang w:val="lt-LT"/>
              </w:rPr>
            </w:pPr>
            <w:r w:rsidRPr="00483194">
              <w:rPr>
                <w:sz w:val="22"/>
                <w:szCs w:val="22"/>
                <w:lang w:val="lt-LT"/>
              </w:rPr>
              <w:t xml:space="preserve">- daugiau nei 55 proc. </w:t>
            </w:r>
            <w:r w:rsidRPr="00483194">
              <w:rPr>
                <w:bCs/>
                <w:sz w:val="22"/>
                <w:szCs w:val="22"/>
                <w:lang w:val="lt-LT"/>
              </w:rPr>
              <w:t>arba patenkinamai, 6;</w:t>
            </w:r>
          </w:p>
          <w:p w:rsidR="002056A2" w:rsidRPr="00483194" w:rsidRDefault="002056A2" w:rsidP="00881DE5">
            <w:pPr>
              <w:jc w:val="both"/>
              <w:rPr>
                <w:bCs/>
                <w:sz w:val="22"/>
                <w:szCs w:val="22"/>
                <w:lang w:val="lt-LT"/>
              </w:rPr>
            </w:pPr>
            <w:r w:rsidRPr="00483194">
              <w:rPr>
                <w:sz w:val="22"/>
                <w:szCs w:val="22"/>
                <w:lang w:val="lt-LT"/>
              </w:rPr>
              <w:t xml:space="preserve">- daugiau nei 45 proc. </w:t>
            </w:r>
            <w:r w:rsidRPr="00483194">
              <w:rPr>
                <w:bCs/>
                <w:sz w:val="22"/>
                <w:szCs w:val="22"/>
                <w:lang w:val="lt-LT"/>
              </w:rPr>
              <w:t>arba silpnai, 5.</w:t>
            </w:r>
          </w:p>
          <w:p w:rsidR="002056A2" w:rsidRPr="00483194" w:rsidRDefault="00E81226" w:rsidP="00B1303B">
            <w:pPr>
              <w:pStyle w:val="Default"/>
              <w:spacing w:before="60"/>
              <w:jc w:val="both"/>
              <w:rPr>
                <w:sz w:val="22"/>
                <w:szCs w:val="22"/>
              </w:rPr>
            </w:pPr>
            <w:r w:rsidRPr="00483194">
              <w:rPr>
                <w:sz w:val="22"/>
                <w:szCs w:val="22"/>
              </w:rPr>
              <w:t>Mažiau nei 45 proc. arba nepatenkinamai, kai ne</w:t>
            </w:r>
            <w:r w:rsidRPr="00483194">
              <w:rPr>
                <w:sz w:val="22"/>
                <w:szCs w:val="22"/>
              </w:rPr>
              <w:softHyphen/>
              <w:t>ten</w:t>
            </w:r>
            <w:r w:rsidRPr="00483194">
              <w:rPr>
                <w:sz w:val="22"/>
                <w:szCs w:val="22"/>
              </w:rPr>
              <w:softHyphen/>
            </w:r>
            <w:r w:rsidRPr="00483194">
              <w:rPr>
                <w:sz w:val="22"/>
                <w:szCs w:val="22"/>
              </w:rPr>
              <w:softHyphen/>
              <w:t>kinami minimalūs reikalavimai: 4, 3, 2, 1.</w:t>
            </w:r>
          </w:p>
        </w:tc>
      </w:tr>
    </w:tbl>
    <w:p w:rsidR="00C95A91" w:rsidRDefault="00C95A91" w:rsidP="00C95A91">
      <w:pPr>
        <w:rPr>
          <w:sz w:val="22"/>
          <w:szCs w:val="22"/>
          <w:lang w:val="lt-LT"/>
        </w:rPr>
      </w:pPr>
    </w:p>
    <w:tbl>
      <w:tblPr>
        <w:tblW w:w="50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1133"/>
        <w:gridCol w:w="2409"/>
        <w:gridCol w:w="1557"/>
        <w:gridCol w:w="2554"/>
      </w:tblGrid>
      <w:tr w:rsidR="00757EC6" w:rsidRPr="0034208C" w:rsidTr="005E6899">
        <w:tc>
          <w:tcPr>
            <w:tcW w:w="1251" w:type="pct"/>
            <w:shd w:val="clear" w:color="auto" w:fill="E6E6E6"/>
          </w:tcPr>
          <w:p w:rsidR="00C95A91" w:rsidRPr="0034208C" w:rsidRDefault="00C95A91" w:rsidP="00157596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  <w:lang w:val="lt-LT"/>
              </w:rPr>
            </w:pPr>
            <w:r w:rsidRPr="0034208C">
              <w:rPr>
                <w:b/>
                <w:bCs/>
                <w:color w:val="000000"/>
                <w:sz w:val="22"/>
                <w:szCs w:val="22"/>
                <w:lang w:val="lt-LT"/>
              </w:rPr>
              <w:t>Autorius</w:t>
            </w:r>
          </w:p>
        </w:tc>
        <w:tc>
          <w:tcPr>
            <w:tcW w:w="555" w:type="pct"/>
            <w:shd w:val="clear" w:color="auto" w:fill="E6E6E6"/>
          </w:tcPr>
          <w:p w:rsidR="00C95A91" w:rsidRPr="0034208C" w:rsidRDefault="00C95A91" w:rsidP="00157596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  <w:lang w:val="lt-LT"/>
              </w:rPr>
            </w:pPr>
            <w:r w:rsidRPr="0034208C">
              <w:rPr>
                <w:b/>
                <w:bCs/>
                <w:color w:val="000000"/>
                <w:sz w:val="22"/>
                <w:szCs w:val="22"/>
                <w:lang w:val="lt-LT"/>
              </w:rPr>
              <w:t>Leidimo metai</w:t>
            </w:r>
          </w:p>
        </w:tc>
        <w:tc>
          <w:tcPr>
            <w:tcW w:w="1180" w:type="pct"/>
            <w:shd w:val="clear" w:color="auto" w:fill="E6E6E6"/>
          </w:tcPr>
          <w:p w:rsidR="00C95A91" w:rsidRPr="0034208C" w:rsidRDefault="00C95A91" w:rsidP="00157596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  <w:lang w:val="lt-LT"/>
              </w:rPr>
            </w:pPr>
            <w:r w:rsidRPr="0034208C">
              <w:rPr>
                <w:b/>
                <w:bCs/>
                <w:color w:val="000000"/>
                <w:sz w:val="22"/>
                <w:szCs w:val="22"/>
                <w:lang w:val="lt-LT"/>
              </w:rPr>
              <w:t>Pavadinimas</w:t>
            </w:r>
          </w:p>
        </w:tc>
        <w:tc>
          <w:tcPr>
            <w:tcW w:w="763" w:type="pct"/>
            <w:shd w:val="clear" w:color="auto" w:fill="E6E6E6"/>
          </w:tcPr>
          <w:p w:rsidR="00C95A91" w:rsidRPr="0034208C" w:rsidRDefault="00C95A91" w:rsidP="0034208C">
            <w:pPr>
              <w:ind w:left="-23"/>
              <w:jc w:val="both"/>
              <w:outlineLvl w:val="3"/>
              <w:rPr>
                <w:b/>
                <w:bCs/>
                <w:color w:val="000000"/>
                <w:sz w:val="22"/>
                <w:szCs w:val="22"/>
                <w:lang w:val="lt-LT"/>
              </w:rPr>
            </w:pPr>
            <w:r w:rsidRPr="0034208C">
              <w:rPr>
                <w:b/>
                <w:bCs/>
                <w:sz w:val="22"/>
                <w:szCs w:val="22"/>
                <w:lang w:val="lt-LT"/>
              </w:rPr>
              <w:t>Periodinio leidinio Nr.</w:t>
            </w:r>
            <w:r w:rsidR="0034208C">
              <w:rPr>
                <w:b/>
                <w:bCs/>
                <w:sz w:val="22"/>
                <w:szCs w:val="22"/>
                <w:lang w:val="lt-LT"/>
              </w:rPr>
              <w:t xml:space="preserve"> </w:t>
            </w:r>
            <w:r w:rsidRPr="0034208C">
              <w:rPr>
                <w:b/>
                <w:bCs/>
                <w:sz w:val="22"/>
                <w:szCs w:val="22"/>
                <w:lang w:val="lt-LT"/>
              </w:rPr>
              <w:t>ar leidinio tomas</w:t>
            </w:r>
          </w:p>
        </w:tc>
        <w:tc>
          <w:tcPr>
            <w:tcW w:w="1251" w:type="pct"/>
            <w:shd w:val="clear" w:color="auto" w:fill="E6E6E6"/>
          </w:tcPr>
          <w:p w:rsidR="00C95A91" w:rsidRPr="0034208C" w:rsidRDefault="00C95A91" w:rsidP="00757EC6">
            <w:pPr>
              <w:outlineLvl w:val="3"/>
              <w:rPr>
                <w:b/>
                <w:bCs/>
                <w:color w:val="000000"/>
                <w:sz w:val="22"/>
                <w:szCs w:val="22"/>
                <w:lang w:val="lt-LT"/>
              </w:rPr>
            </w:pPr>
            <w:r w:rsidRPr="0034208C">
              <w:rPr>
                <w:b/>
                <w:bCs/>
                <w:color w:val="000000"/>
                <w:sz w:val="22"/>
                <w:szCs w:val="22"/>
                <w:lang w:val="lt-LT"/>
              </w:rPr>
              <w:t>Leidimo vieta ir leidykla ar internetinė nuoroda</w:t>
            </w:r>
          </w:p>
        </w:tc>
      </w:tr>
      <w:tr w:rsidR="00C95A91" w:rsidRPr="0034208C" w:rsidTr="00757EC6">
        <w:tc>
          <w:tcPr>
            <w:tcW w:w="5000" w:type="pct"/>
            <w:gridSpan w:val="5"/>
            <w:shd w:val="clear" w:color="auto" w:fill="D9D9D9"/>
          </w:tcPr>
          <w:p w:rsidR="00C95A91" w:rsidRPr="0034208C" w:rsidRDefault="00C95A91" w:rsidP="00C95A91">
            <w:pPr>
              <w:outlineLvl w:val="3"/>
              <w:rPr>
                <w:color w:val="000000"/>
                <w:sz w:val="22"/>
                <w:szCs w:val="22"/>
                <w:lang w:val="lt-LT"/>
              </w:rPr>
            </w:pPr>
            <w:r w:rsidRPr="0034208C">
              <w:rPr>
                <w:b/>
                <w:bCs/>
                <w:color w:val="000000"/>
                <w:sz w:val="22"/>
                <w:szCs w:val="22"/>
                <w:lang w:val="lt-LT"/>
              </w:rPr>
              <w:t>Privaloma literatūra</w:t>
            </w:r>
          </w:p>
        </w:tc>
      </w:tr>
      <w:tr w:rsidR="00757EC6" w:rsidRPr="0034208C" w:rsidTr="005E6899">
        <w:tc>
          <w:tcPr>
            <w:tcW w:w="1251" w:type="pct"/>
          </w:tcPr>
          <w:p w:rsidR="0034208C" w:rsidRPr="00757EC6" w:rsidRDefault="00821AF3" w:rsidP="00CB02A5">
            <w:pPr>
              <w:tabs>
                <w:tab w:val="num" w:pos="403"/>
              </w:tabs>
              <w:jc w:val="both"/>
              <w:rPr>
                <w:sz w:val="22"/>
                <w:szCs w:val="22"/>
                <w:lang w:val="en-GB"/>
              </w:rPr>
            </w:pPr>
            <w:r w:rsidRPr="00757EC6">
              <w:rPr>
                <w:sz w:val="22"/>
                <w:szCs w:val="22"/>
                <w:lang w:val="en-GB"/>
              </w:rPr>
              <w:t xml:space="preserve">Ross, </w:t>
            </w:r>
            <w:r w:rsidR="00757EC6" w:rsidRPr="00757EC6">
              <w:rPr>
                <w:sz w:val="22"/>
                <w:szCs w:val="22"/>
                <w:lang w:val="en-GB"/>
              </w:rPr>
              <w:t>Stephen A.</w:t>
            </w:r>
          </w:p>
          <w:p w:rsidR="0034208C" w:rsidRPr="00757EC6" w:rsidRDefault="00821AF3" w:rsidP="00CB02A5">
            <w:pPr>
              <w:tabs>
                <w:tab w:val="num" w:pos="403"/>
              </w:tabs>
              <w:jc w:val="both"/>
              <w:rPr>
                <w:sz w:val="22"/>
                <w:szCs w:val="22"/>
                <w:lang w:val="en-GB"/>
              </w:rPr>
            </w:pPr>
            <w:r w:rsidRPr="00757EC6">
              <w:rPr>
                <w:sz w:val="22"/>
                <w:szCs w:val="22"/>
                <w:lang w:val="en-GB"/>
              </w:rPr>
              <w:lastRenderedPageBreak/>
              <w:t xml:space="preserve">Westerfield, </w:t>
            </w:r>
            <w:r w:rsidR="00757EC6" w:rsidRPr="00757EC6">
              <w:rPr>
                <w:sz w:val="22"/>
                <w:szCs w:val="22"/>
                <w:lang w:val="en-GB"/>
              </w:rPr>
              <w:t>Randolph W.</w:t>
            </w:r>
          </w:p>
          <w:p w:rsidR="00C95A91" w:rsidRPr="00757EC6" w:rsidRDefault="00821AF3" w:rsidP="00CB02A5">
            <w:pPr>
              <w:tabs>
                <w:tab w:val="num" w:pos="403"/>
              </w:tabs>
              <w:jc w:val="both"/>
              <w:rPr>
                <w:sz w:val="22"/>
                <w:szCs w:val="22"/>
                <w:lang w:val="en-GB"/>
              </w:rPr>
            </w:pPr>
            <w:r w:rsidRPr="00757EC6">
              <w:rPr>
                <w:sz w:val="22"/>
                <w:szCs w:val="22"/>
                <w:lang w:val="en-GB"/>
              </w:rPr>
              <w:t>Jordan</w:t>
            </w:r>
            <w:r w:rsidR="00757EC6" w:rsidRPr="00757EC6">
              <w:rPr>
                <w:sz w:val="22"/>
                <w:szCs w:val="22"/>
                <w:lang w:val="en-GB"/>
              </w:rPr>
              <w:t>, Bradford D.</w:t>
            </w:r>
          </w:p>
        </w:tc>
        <w:tc>
          <w:tcPr>
            <w:tcW w:w="555" w:type="pct"/>
          </w:tcPr>
          <w:p w:rsidR="00C95A91" w:rsidRPr="00757EC6" w:rsidRDefault="00821AF3" w:rsidP="00821AF3">
            <w:pPr>
              <w:jc w:val="both"/>
              <w:outlineLvl w:val="3"/>
              <w:rPr>
                <w:color w:val="000000"/>
                <w:sz w:val="22"/>
                <w:szCs w:val="22"/>
                <w:lang w:val="en-GB"/>
              </w:rPr>
            </w:pPr>
            <w:r w:rsidRPr="00757EC6">
              <w:rPr>
                <w:sz w:val="22"/>
                <w:szCs w:val="22"/>
                <w:lang w:val="en-GB"/>
              </w:rPr>
              <w:lastRenderedPageBreak/>
              <w:t>2006</w:t>
            </w:r>
          </w:p>
        </w:tc>
        <w:tc>
          <w:tcPr>
            <w:tcW w:w="1180" w:type="pct"/>
          </w:tcPr>
          <w:p w:rsidR="00C95A91" w:rsidRPr="00757EC6" w:rsidRDefault="00757EC6" w:rsidP="00757EC6">
            <w:pPr>
              <w:outlineLvl w:val="3"/>
              <w:rPr>
                <w:color w:val="000000"/>
                <w:sz w:val="22"/>
                <w:szCs w:val="22"/>
                <w:lang w:val="en-GB"/>
              </w:rPr>
            </w:pPr>
            <w:r w:rsidRPr="00757EC6">
              <w:rPr>
                <w:bCs/>
                <w:sz w:val="22"/>
                <w:szCs w:val="22"/>
                <w:lang w:val="en-GB"/>
              </w:rPr>
              <w:t xml:space="preserve">Corporate Finance </w:t>
            </w:r>
            <w:r w:rsidRPr="00757EC6">
              <w:rPr>
                <w:bCs/>
                <w:sz w:val="22"/>
                <w:szCs w:val="22"/>
                <w:lang w:val="en-GB"/>
              </w:rPr>
              <w:lastRenderedPageBreak/>
              <w:t>F</w:t>
            </w:r>
            <w:r w:rsidR="00821AF3" w:rsidRPr="00757EC6">
              <w:rPr>
                <w:bCs/>
                <w:sz w:val="22"/>
                <w:szCs w:val="22"/>
                <w:lang w:val="en-GB"/>
              </w:rPr>
              <w:t>undamentals</w:t>
            </w:r>
          </w:p>
        </w:tc>
        <w:tc>
          <w:tcPr>
            <w:tcW w:w="763" w:type="pct"/>
          </w:tcPr>
          <w:p w:rsidR="00C95A91" w:rsidRPr="00757EC6" w:rsidRDefault="00757EC6" w:rsidP="00C95A91">
            <w:pPr>
              <w:jc w:val="both"/>
              <w:outlineLvl w:val="3"/>
              <w:rPr>
                <w:color w:val="000000"/>
                <w:sz w:val="22"/>
                <w:szCs w:val="22"/>
                <w:lang w:val="en-GB"/>
              </w:rPr>
            </w:pPr>
            <w:r w:rsidRPr="00757EC6">
              <w:rPr>
                <w:color w:val="000000"/>
                <w:sz w:val="22"/>
                <w:szCs w:val="22"/>
                <w:lang w:val="en-GB"/>
              </w:rPr>
              <w:lastRenderedPageBreak/>
              <w:t>7th Edition</w:t>
            </w:r>
          </w:p>
        </w:tc>
        <w:tc>
          <w:tcPr>
            <w:tcW w:w="1251" w:type="pct"/>
          </w:tcPr>
          <w:p w:rsidR="00757EC6" w:rsidRPr="00757EC6" w:rsidRDefault="00821AF3" w:rsidP="00757EC6">
            <w:pPr>
              <w:jc w:val="both"/>
              <w:outlineLvl w:val="3"/>
              <w:rPr>
                <w:sz w:val="22"/>
                <w:szCs w:val="22"/>
                <w:lang w:val="en-GB"/>
              </w:rPr>
            </w:pPr>
            <w:r w:rsidRPr="00757EC6">
              <w:rPr>
                <w:sz w:val="22"/>
                <w:szCs w:val="22"/>
                <w:lang w:val="en-GB"/>
              </w:rPr>
              <w:t xml:space="preserve">Boston </w:t>
            </w:r>
            <w:r w:rsidR="00757EC6" w:rsidRPr="00757EC6">
              <w:rPr>
                <w:sz w:val="22"/>
                <w:szCs w:val="22"/>
                <w:lang w:val="en-GB"/>
              </w:rPr>
              <w:t>[Mass.]</w:t>
            </w:r>
            <w:r w:rsidRPr="00757EC6">
              <w:rPr>
                <w:sz w:val="22"/>
                <w:szCs w:val="22"/>
                <w:lang w:val="en-GB"/>
              </w:rPr>
              <w:t>: </w:t>
            </w:r>
          </w:p>
          <w:p w:rsidR="00C95A91" w:rsidRPr="00757EC6" w:rsidRDefault="00821AF3" w:rsidP="00757EC6">
            <w:pPr>
              <w:jc w:val="both"/>
              <w:outlineLvl w:val="3"/>
              <w:rPr>
                <w:color w:val="000000"/>
                <w:sz w:val="22"/>
                <w:szCs w:val="22"/>
                <w:lang w:val="en-GB"/>
              </w:rPr>
            </w:pPr>
            <w:r w:rsidRPr="00757EC6">
              <w:rPr>
                <w:sz w:val="22"/>
                <w:szCs w:val="22"/>
                <w:lang w:val="en-GB"/>
              </w:rPr>
              <w:lastRenderedPageBreak/>
              <w:t>McGraw-Hill Irwin</w:t>
            </w:r>
          </w:p>
        </w:tc>
      </w:tr>
      <w:tr w:rsidR="00757EC6" w:rsidRPr="0034208C" w:rsidTr="005E6899">
        <w:tc>
          <w:tcPr>
            <w:tcW w:w="1251" w:type="pct"/>
            <w:vMerge w:val="restart"/>
          </w:tcPr>
          <w:p w:rsidR="00757EC6" w:rsidRPr="0034208C" w:rsidRDefault="00757EC6" w:rsidP="00757EC6">
            <w:pPr>
              <w:tabs>
                <w:tab w:val="num" w:pos="403"/>
              </w:tabs>
              <w:rPr>
                <w:sz w:val="22"/>
                <w:szCs w:val="22"/>
                <w:lang w:val="lt-LT"/>
              </w:rPr>
            </w:pPr>
            <w:r w:rsidRPr="0034208C">
              <w:rPr>
                <w:sz w:val="22"/>
                <w:szCs w:val="22"/>
                <w:lang w:val="lt-LT"/>
              </w:rPr>
              <w:lastRenderedPageBreak/>
              <w:t>Lietuvos Respublikos Seimas</w:t>
            </w:r>
          </w:p>
          <w:p w:rsidR="00757EC6" w:rsidRPr="0034208C" w:rsidRDefault="00757EC6" w:rsidP="00757EC6">
            <w:pPr>
              <w:tabs>
                <w:tab w:val="num" w:pos="403"/>
              </w:tabs>
              <w:jc w:val="both"/>
              <w:rPr>
                <w:sz w:val="22"/>
                <w:szCs w:val="22"/>
                <w:lang w:val="lt-LT"/>
              </w:rPr>
            </w:pPr>
            <w:r w:rsidRPr="0034208C">
              <w:rPr>
                <w:color w:val="000000"/>
                <w:sz w:val="22"/>
                <w:szCs w:val="22"/>
                <w:lang w:val="lt-LT"/>
              </w:rPr>
              <w:t xml:space="preserve"> </w:t>
            </w:r>
          </w:p>
          <w:p w:rsidR="00757EC6" w:rsidRPr="0034208C" w:rsidRDefault="00757EC6" w:rsidP="00757EC6">
            <w:pPr>
              <w:tabs>
                <w:tab w:val="num" w:pos="403"/>
              </w:tabs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555" w:type="pct"/>
          </w:tcPr>
          <w:p w:rsidR="00757EC6" w:rsidRPr="0034208C" w:rsidRDefault="00757EC6" w:rsidP="00656BC4">
            <w:pPr>
              <w:jc w:val="both"/>
              <w:outlineLvl w:val="3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2000</w:t>
            </w:r>
          </w:p>
        </w:tc>
        <w:tc>
          <w:tcPr>
            <w:tcW w:w="1180" w:type="pct"/>
          </w:tcPr>
          <w:p w:rsidR="00757EC6" w:rsidRPr="0034208C" w:rsidRDefault="00757EC6" w:rsidP="00B6018E">
            <w:pPr>
              <w:outlineLvl w:val="3"/>
              <w:rPr>
                <w:iCs/>
                <w:color w:val="000000"/>
                <w:sz w:val="22"/>
                <w:szCs w:val="22"/>
                <w:lang w:val="lt-LT"/>
              </w:rPr>
            </w:pPr>
            <w:r w:rsidRPr="0034208C">
              <w:rPr>
                <w:iCs/>
                <w:color w:val="000000"/>
                <w:sz w:val="22"/>
                <w:szCs w:val="22"/>
                <w:lang w:val="lt-LT"/>
              </w:rPr>
              <w:t xml:space="preserve">Lietuvos Respublikos </w:t>
            </w:r>
            <w:r w:rsidR="0072304B">
              <w:rPr>
                <w:iCs/>
                <w:color w:val="000000"/>
                <w:sz w:val="22"/>
                <w:szCs w:val="22"/>
                <w:lang w:val="lt-LT"/>
              </w:rPr>
              <w:t xml:space="preserve">(LR) </w:t>
            </w:r>
            <w:r w:rsidRPr="0034208C">
              <w:rPr>
                <w:iCs/>
                <w:color w:val="000000"/>
                <w:sz w:val="22"/>
                <w:szCs w:val="22"/>
                <w:lang w:val="lt-LT"/>
              </w:rPr>
              <w:t xml:space="preserve">akcinių bendrovių įstatymas </w:t>
            </w:r>
          </w:p>
        </w:tc>
        <w:tc>
          <w:tcPr>
            <w:tcW w:w="763" w:type="pct"/>
            <w:vMerge w:val="restart"/>
          </w:tcPr>
          <w:p w:rsidR="00757EC6" w:rsidRDefault="00757EC6" w:rsidP="00B6018E">
            <w:pPr>
              <w:outlineLvl w:val="3"/>
              <w:rPr>
                <w:iCs/>
                <w:color w:val="000000"/>
                <w:sz w:val="22"/>
                <w:szCs w:val="22"/>
                <w:lang w:val="lt-LT"/>
              </w:rPr>
            </w:pPr>
            <w:r>
              <w:rPr>
                <w:iCs/>
                <w:color w:val="000000"/>
                <w:sz w:val="22"/>
                <w:szCs w:val="22"/>
                <w:lang w:val="lt-LT"/>
              </w:rPr>
              <w:t>Aktuali redakcija</w:t>
            </w:r>
          </w:p>
          <w:p w:rsidR="00F34708" w:rsidRPr="0034208C" w:rsidRDefault="00F34708" w:rsidP="00B6018E">
            <w:pPr>
              <w:outlineLvl w:val="3"/>
              <w:rPr>
                <w:iCs/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251" w:type="pct"/>
          </w:tcPr>
          <w:p w:rsidR="00757EC6" w:rsidRPr="00757EC6" w:rsidRDefault="0021018C" w:rsidP="00757EC6">
            <w:pPr>
              <w:jc w:val="both"/>
              <w:outlineLvl w:val="3"/>
              <w:rPr>
                <w:iCs/>
                <w:sz w:val="22"/>
                <w:szCs w:val="22"/>
                <w:lang w:val="lt-LT"/>
              </w:rPr>
            </w:pPr>
            <w:hyperlink r:id="rId9" w:history="1">
              <w:r w:rsidR="00757EC6" w:rsidRPr="00757EC6">
                <w:rPr>
                  <w:rStyle w:val="Hyperlink"/>
                  <w:iCs/>
                  <w:color w:val="auto"/>
                  <w:sz w:val="22"/>
                  <w:szCs w:val="22"/>
                  <w:u w:val="none"/>
                  <w:lang w:val="lt-LT"/>
                </w:rPr>
                <w:t>https://www.e-tar.lt/</w:t>
              </w:r>
            </w:hyperlink>
            <w:r w:rsidR="00757EC6" w:rsidRPr="00757EC6">
              <w:rPr>
                <w:iCs/>
                <w:sz w:val="22"/>
                <w:szCs w:val="22"/>
                <w:lang w:val="lt-LT"/>
              </w:rPr>
              <w:t xml:space="preserve"> </w:t>
            </w:r>
            <w:proofErr w:type="spellStart"/>
            <w:r w:rsidR="00757EC6" w:rsidRPr="00757EC6">
              <w:rPr>
                <w:iCs/>
                <w:sz w:val="22"/>
                <w:szCs w:val="22"/>
                <w:lang w:val="lt-LT"/>
              </w:rPr>
              <w:t>portal</w:t>
            </w:r>
            <w:proofErr w:type="spellEnd"/>
            <w:r w:rsidR="00757EC6" w:rsidRPr="00757EC6">
              <w:rPr>
                <w:iCs/>
                <w:sz w:val="22"/>
                <w:szCs w:val="22"/>
                <w:lang w:val="lt-LT"/>
              </w:rPr>
              <w:t>/lt/</w:t>
            </w:r>
            <w:proofErr w:type="spellStart"/>
            <w:r w:rsidR="00757EC6" w:rsidRPr="00757EC6">
              <w:rPr>
                <w:iCs/>
                <w:sz w:val="22"/>
                <w:szCs w:val="22"/>
                <w:lang w:val="lt-LT"/>
              </w:rPr>
              <w:t>index</w:t>
            </w:r>
            <w:proofErr w:type="spellEnd"/>
          </w:p>
        </w:tc>
      </w:tr>
      <w:tr w:rsidR="00757EC6" w:rsidRPr="0034208C" w:rsidTr="005E6899">
        <w:tc>
          <w:tcPr>
            <w:tcW w:w="1251" w:type="pct"/>
            <w:vMerge/>
          </w:tcPr>
          <w:p w:rsidR="00757EC6" w:rsidRPr="0034208C" w:rsidRDefault="00757EC6" w:rsidP="00757EC6">
            <w:pPr>
              <w:tabs>
                <w:tab w:val="num" w:pos="403"/>
              </w:tabs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555" w:type="pct"/>
          </w:tcPr>
          <w:p w:rsidR="00757EC6" w:rsidRPr="0034208C" w:rsidRDefault="00757EC6" w:rsidP="00656BC4">
            <w:pPr>
              <w:jc w:val="both"/>
              <w:outlineLvl w:val="3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2002</w:t>
            </w:r>
          </w:p>
        </w:tc>
        <w:tc>
          <w:tcPr>
            <w:tcW w:w="1180" w:type="pct"/>
          </w:tcPr>
          <w:p w:rsidR="00757EC6" w:rsidRPr="0034208C" w:rsidRDefault="00757EC6" w:rsidP="0072304B">
            <w:pPr>
              <w:outlineLvl w:val="3"/>
              <w:rPr>
                <w:iCs/>
                <w:color w:val="000000"/>
                <w:sz w:val="22"/>
                <w:szCs w:val="22"/>
                <w:lang w:val="lt-LT"/>
              </w:rPr>
            </w:pPr>
            <w:r w:rsidRPr="0034208C">
              <w:rPr>
                <w:iCs/>
                <w:color w:val="000000"/>
                <w:sz w:val="22"/>
                <w:szCs w:val="22"/>
                <w:lang w:val="lt-LT"/>
              </w:rPr>
              <w:t>LR</w:t>
            </w:r>
            <w:r w:rsidR="0072304B">
              <w:rPr>
                <w:iCs/>
                <w:color w:val="000000"/>
                <w:sz w:val="22"/>
                <w:szCs w:val="22"/>
                <w:lang w:val="lt-LT"/>
              </w:rPr>
              <w:t xml:space="preserve"> </w:t>
            </w:r>
            <w:r w:rsidR="005E7432">
              <w:rPr>
                <w:iCs/>
                <w:color w:val="000000"/>
                <w:sz w:val="22"/>
                <w:szCs w:val="22"/>
                <w:lang w:val="lt-LT"/>
              </w:rPr>
              <w:t>P</w:t>
            </w:r>
            <w:r w:rsidRPr="0034208C">
              <w:rPr>
                <w:color w:val="000000"/>
                <w:sz w:val="22"/>
                <w:szCs w:val="22"/>
                <w:lang w:val="lt-LT"/>
              </w:rPr>
              <w:t>ridėtinės vertės mokesčio įstatymas</w:t>
            </w:r>
          </w:p>
        </w:tc>
        <w:tc>
          <w:tcPr>
            <w:tcW w:w="763" w:type="pct"/>
            <w:vMerge/>
          </w:tcPr>
          <w:p w:rsidR="00757EC6" w:rsidRDefault="00757EC6" w:rsidP="00B6018E">
            <w:pPr>
              <w:outlineLvl w:val="3"/>
              <w:rPr>
                <w:iCs/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251" w:type="pct"/>
          </w:tcPr>
          <w:p w:rsidR="00757EC6" w:rsidRPr="00757EC6" w:rsidRDefault="0021018C" w:rsidP="00757EC6">
            <w:pPr>
              <w:jc w:val="both"/>
              <w:outlineLvl w:val="3"/>
              <w:rPr>
                <w:iCs/>
                <w:sz w:val="22"/>
                <w:szCs w:val="22"/>
                <w:lang w:val="lt-LT"/>
              </w:rPr>
            </w:pPr>
            <w:hyperlink r:id="rId10" w:history="1">
              <w:r w:rsidR="00757EC6" w:rsidRPr="00757EC6">
                <w:rPr>
                  <w:rStyle w:val="Hyperlink"/>
                  <w:iCs/>
                  <w:color w:val="auto"/>
                  <w:sz w:val="22"/>
                  <w:szCs w:val="22"/>
                  <w:u w:val="none"/>
                  <w:lang w:val="lt-LT"/>
                </w:rPr>
                <w:t>https://www.e-tar.lt/</w:t>
              </w:r>
            </w:hyperlink>
            <w:r w:rsidR="00757EC6" w:rsidRPr="00757EC6">
              <w:rPr>
                <w:iCs/>
                <w:sz w:val="22"/>
                <w:szCs w:val="22"/>
                <w:lang w:val="lt-LT"/>
              </w:rPr>
              <w:t>porta</w:t>
            </w:r>
            <w:r w:rsidR="00F34708">
              <w:rPr>
                <w:iCs/>
                <w:sz w:val="22"/>
                <w:szCs w:val="22"/>
                <w:lang w:val="lt-LT"/>
              </w:rPr>
              <w:t xml:space="preserve"> </w:t>
            </w:r>
            <w:r w:rsidR="00757EC6" w:rsidRPr="00757EC6">
              <w:rPr>
                <w:iCs/>
                <w:sz w:val="22"/>
                <w:szCs w:val="22"/>
                <w:lang w:val="lt-LT"/>
              </w:rPr>
              <w:t>l/lt/</w:t>
            </w:r>
            <w:proofErr w:type="spellStart"/>
            <w:r w:rsidR="00757EC6" w:rsidRPr="00757EC6">
              <w:rPr>
                <w:iCs/>
                <w:sz w:val="22"/>
                <w:szCs w:val="22"/>
                <w:lang w:val="lt-LT"/>
              </w:rPr>
              <w:t>legalAct</w:t>
            </w:r>
            <w:proofErr w:type="spellEnd"/>
            <w:r w:rsidR="00757EC6" w:rsidRPr="00757EC6">
              <w:rPr>
                <w:iCs/>
                <w:sz w:val="22"/>
                <w:szCs w:val="22"/>
                <w:lang w:val="lt-LT"/>
              </w:rPr>
              <w:t>/TAR.ED68997709F5</w:t>
            </w:r>
          </w:p>
        </w:tc>
      </w:tr>
      <w:tr w:rsidR="00757EC6" w:rsidRPr="0034208C" w:rsidTr="005E6899">
        <w:tc>
          <w:tcPr>
            <w:tcW w:w="1251" w:type="pct"/>
            <w:vMerge/>
          </w:tcPr>
          <w:p w:rsidR="00757EC6" w:rsidRPr="0034208C" w:rsidRDefault="00757EC6" w:rsidP="00757EC6">
            <w:pPr>
              <w:tabs>
                <w:tab w:val="num" w:pos="403"/>
              </w:tabs>
              <w:jc w:val="both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555" w:type="pct"/>
          </w:tcPr>
          <w:p w:rsidR="00757EC6" w:rsidRPr="0034208C" w:rsidRDefault="00757EC6" w:rsidP="00656BC4">
            <w:pPr>
              <w:jc w:val="both"/>
              <w:outlineLvl w:val="3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2001</w:t>
            </w:r>
          </w:p>
        </w:tc>
        <w:tc>
          <w:tcPr>
            <w:tcW w:w="1180" w:type="pct"/>
          </w:tcPr>
          <w:p w:rsidR="00757EC6" w:rsidRPr="0034208C" w:rsidRDefault="00757EC6" w:rsidP="0072304B">
            <w:pPr>
              <w:spacing w:before="100" w:beforeAutospacing="1" w:after="100" w:afterAutospacing="1"/>
              <w:outlineLvl w:val="1"/>
              <w:rPr>
                <w:sz w:val="22"/>
                <w:szCs w:val="22"/>
                <w:lang w:val="lt-LT"/>
              </w:rPr>
            </w:pPr>
            <w:r w:rsidRPr="0034208C">
              <w:rPr>
                <w:iCs/>
                <w:color w:val="000000"/>
                <w:sz w:val="22"/>
                <w:szCs w:val="22"/>
                <w:lang w:val="lt-LT"/>
              </w:rPr>
              <w:t xml:space="preserve">LR </w:t>
            </w:r>
            <w:r w:rsidR="005E7432">
              <w:rPr>
                <w:iCs/>
                <w:color w:val="000000"/>
                <w:sz w:val="22"/>
                <w:szCs w:val="22"/>
                <w:lang w:val="lt-LT"/>
              </w:rPr>
              <w:t>P</w:t>
            </w:r>
            <w:r w:rsidRPr="0034208C">
              <w:rPr>
                <w:bCs/>
                <w:sz w:val="22"/>
                <w:szCs w:val="22"/>
                <w:lang w:val="lt-LT"/>
              </w:rPr>
              <w:t>elno mokesčio įstatymas</w:t>
            </w:r>
          </w:p>
        </w:tc>
        <w:tc>
          <w:tcPr>
            <w:tcW w:w="763" w:type="pct"/>
            <w:vMerge/>
          </w:tcPr>
          <w:p w:rsidR="00757EC6" w:rsidRPr="0034208C" w:rsidRDefault="00757EC6" w:rsidP="00656BC4">
            <w:pPr>
              <w:jc w:val="both"/>
              <w:outlineLvl w:val="3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251" w:type="pct"/>
          </w:tcPr>
          <w:p w:rsidR="00757EC6" w:rsidRPr="00757EC6" w:rsidRDefault="0021018C" w:rsidP="00656BC4">
            <w:pPr>
              <w:tabs>
                <w:tab w:val="num" w:pos="403"/>
              </w:tabs>
              <w:jc w:val="both"/>
              <w:rPr>
                <w:bCs/>
                <w:sz w:val="22"/>
                <w:szCs w:val="22"/>
                <w:lang w:val="lt-LT"/>
              </w:rPr>
            </w:pPr>
            <w:hyperlink r:id="rId11" w:history="1">
              <w:r w:rsidR="00757EC6" w:rsidRPr="00757EC6">
                <w:rPr>
                  <w:rStyle w:val="Hyperlink"/>
                  <w:bCs/>
                  <w:color w:val="auto"/>
                  <w:sz w:val="22"/>
                  <w:szCs w:val="22"/>
                  <w:u w:val="none"/>
                  <w:lang w:val="lt-LT"/>
                </w:rPr>
                <w:t>https://www.e-tar.lt/</w:t>
              </w:r>
            </w:hyperlink>
            <w:r w:rsidR="00757EC6" w:rsidRPr="00757EC6">
              <w:rPr>
                <w:bCs/>
                <w:sz w:val="22"/>
                <w:szCs w:val="22"/>
                <w:lang w:val="lt-LT"/>
              </w:rPr>
              <w:t>porta</w:t>
            </w:r>
            <w:r w:rsidR="00F34708">
              <w:rPr>
                <w:bCs/>
                <w:sz w:val="22"/>
                <w:szCs w:val="22"/>
                <w:lang w:val="lt-LT"/>
              </w:rPr>
              <w:t xml:space="preserve"> </w:t>
            </w:r>
            <w:r w:rsidR="00757EC6" w:rsidRPr="00757EC6">
              <w:rPr>
                <w:bCs/>
                <w:sz w:val="22"/>
                <w:szCs w:val="22"/>
                <w:lang w:val="lt-LT"/>
              </w:rPr>
              <w:t>l/lt/</w:t>
            </w:r>
            <w:proofErr w:type="spellStart"/>
            <w:r w:rsidR="00757EC6" w:rsidRPr="00757EC6">
              <w:rPr>
                <w:bCs/>
                <w:sz w:val="22"/>
                <w:szCs w:val="22"/>
                <w:lang w:val="lt-LT"/>
              </w:rPr>
              <w:t>legalAct</w:t>
            </w:r>
            <w:proofErr w:type="spellEnd"/>
            <w:r w:rsidR="00757EC6" w:rsidRPr="00757EC6">
              <w:rPr>
                <w:bCs/>
                <w:sz w:val="22"/>
                <w:szCs w:val="22"/>
                <w:lang w:val="lt-LT"/>
              </w:rPr>
              <w:t>/TAR.A5ACBDA529A9</w:t>
            </w:r>
          </w:p>
        </w:tc>
      </w:tr>
      <w:tr w:rsidR="00757EC6" w:rsidRPr="0034208C" w:rsidTr="005E6899">
        <w:tc>
          <w:tcPr>
            <w:tcW w:w="1251" w:type="pct"/>
            <w:vMerge/>
          </w:tcPr>
          <w:p w:rsidR="00757EC6" w:rsidRPr="0034208C" w:rsidRDefault="00757EC6" w:rsidP="00757EC6">
            <w:pPr>
              <w:tabs>
                <w:tab w:val="num" w:pos="403"/>
              </w:tabs>
              <w:jc w:val="both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555" w:type="pct"/>
          </w:tcPr>
          <w:p w:rsidR="00757EC6" w:rsidRPr="0034208C" w:rsidRDefault="00757EC6" w:rsidP="00656BC4">
            <w:pPr>
              <w:jc w:val="both"/>
              <w:outlineLvl w:val="3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2002</w:t>
            </w:r>
          </w:p>
        </w:tc>
        <w:tc>
          <w:tcPr>
            <w:tcW w:w="1180" w:type="pct"/>
          </w:tcPr>
          <w:p w:rsidR="00757EC6" w:rsidRPr="0034208C" w:rsidRDefault="00757EC6" w:rsidP="0072304B">
            <w:pPr>
              <w:spacing w:before="100" w:beforeAutospacing="1" w:after="100" w:afterAutospacing="1"/>
              <w:outlineLvl w:val="1"/>
              <w:rPr>
                <w:iCs/>
                <w:color w:val="000000"/>
                <w:sz w:val="22"/>
                <w:szCs w:val="22"/>
                <w:lang w:val="lt-LT"/>
              </w:rPr>
            </w:pPr>
            <w:r w:rsidRPr="0034208C">
              <w:rPr>
                <w:iCs/>
                <w:color w:val="000000"/>
                <w:sz w:val="22"/>
                <w:szCs w:val="22"/>
                <w:lang w:val="lt-LT"/>
              </w:rPr>
              <w:t>LR</w:t>
            </w:r>
            <w:r w:rsidR="0072304B">
              <w:rPr>
                <w:iCs/>
                <w:color w:val="000000"/>
                <w:sz w:val="22"/>
                <w:szCs w:val="22"/>
                <w:lang w:val="lt-LT"/>
              </w:rPr>
              <w:t xml:space="preserve"> </w:t>
            </w:r>
            <w:r w:rsidR="005E7432">
              <w:rPr>
                <w:bCs/>
                <w:sz w:val="22"/>
                <w:szCs w:val="22"/>
                <w:lang w:val="lt-LT"/>
              </w:rPr>
              <w:t>G</w:t>
            </w:r>
            <w:r w:rsidRPr="0034208C">
              <w:rPr>
                <w:bCs/>
                <w:sz w:val="22"/>
                <w:szCs w:val="22"/>
                <w:lang w:val="lt-LT"/>
              </w:rPr>
              <w:t>yventojų pajamų mokesčio įstatymas</w:t>
            </w:r>
          </w:p>
        </w:tc>
        <w:tc>
          <w:tcPr>
            <w:tcW w:w="763" w:type="pct"/>
            <w:vMerge/>
          </w:tcPr>
          <w:p w:rsidR="00757EC6" w:rsidRPr="0034208C" w:rsidRDefault="00757EC6" w:rsidP="00656BC4">
            <w:pPr>
              <w:jc w:val="both"/>
              <w:outlineLvl w:val="3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251" w:type="pct"/>
          </w:tcPr>
          <w:p w:rsidR="00757EC6" w:rsidRPr="00757EC6" w:rsidRDefault="0021018C" w:rsidP="00656BC4">
            <w:pPr>
              <w:tabs>
                <w:tab w:val="num" w:pos="403"/>
              </w:tabs>
              <w:jc w:val="both"/>
              <w:rPr>
                <w:bCs/>
                <w:sz w:val="22"/>
                <w:szCs w:val="22"/>
                <w:lang w:val="lt-LT"/>
              </w:rPr>
            </w:pPr>
            <w:hyperlink r:id="rId12" w:history="1">
              <w:r w:rsidR="00757EC6" w:rsidRPr="00757EC6">
                <w:rPr>
                  <w:rStyle w:val="Hyperlink"/>
                  <w:bCs/>
                  <w:color w:val="auto"/>
                  <w:sz w:val="22"/>
                  <w:szCs w:val="22"/>
                  <w:u w:val="none"/>
                  <w:lang w:val="lt-LT"/>
                </w:rPr>
                <w:t>https://www.e-tar.lt/</w:t>
              </w:r>
            </w:hyperlink>
            <w:r w:rsidR="00757EC6" w:rsidRPr="00757EC6">
              <w:rPr>
                <w:bCs/>
                <w:sz w:val="22"/>
                <w:szCs w:val="22"/>
                <w:lang w:val="lt-LT"/>
              </w:rPr>
              <w:t>porta</w:t>
            </w:r>
            <w:r w:rsidR="00F34708">
              <w:rPr>
                <w:bCs/>
                <w:sz w:val="22"/>
                <w:szCs w:val="22"/>
                <w:lang w:val="lt-LT"/>
              </w:rPr>
              <w:t xml:space="preserve"> </w:t>
            </w:r>
            <w:r w:rsidR="00757EC6" w:rsidRPr="00757EC6">
              <w:rPr>
                <w:bCs/>
                <w:sz w:val="22"/>
                <w:szCs w:val="22"/>
                <w:lang w:val="lt-LT"/>
              </w:rPr>
              <w:t>l/lt/</w:t>
            </w:r>
            <w:proofErr w:type="spellStart"/>
            <w:r w:rsidR="00757EC6" w:rsidRPr="00757EC6">
              <w:rPr>
                <w:bCs/>
                <w:sz w:val="22"/>
                <w:szCs w:val="22"/>
                <w:lang w:val="lt-LT"/>
              </w:rPr>
              <w:t>legalAct</w:t>
            </w:r>
            <w:proofErr w:type="spellEnd"/>
            <w:r w:rsidR="00757EC6" w:rsidRPr="00757EC6">
              <w:rPr>
                <w:bCs/>
                <w:sz w:val="22"/>
                <w:szCs w:val="22"/>
                <w:lang w:val="lt-LT"/>
              </w:rPr>
              <w:t>/TAR.C677663D2202/</w:t>
            </w:r>
            <w:proofErr w:type="spellStart"/>
            <w:r w:rsidR="00757EC6" w:rsidRPr="00757EC6">
              <w:rPr>
                <w:bCs/>
                <w:sz w:val="22"/>
                <w:szCs w:val="22"/>
                <w:lang w:val="lt-LT"/>
              </w:rPr>
              <w:t>DThNnOvKDw</w:t>
            </w:r>
            <w:proofErr w:type="spellEnd"/>
          </w:p>
        </w:tc>
      </w:tr>
      <w:tr w:rsidR="00757EC6" w:rsidRPr="0034208C" w:rsidTr="005E6899">
        <w:tc>
          <w:tcPr>
            <w:tcW w:w="1251" w:type="pct"/>
            <w:vMerge/>
          </w:tcPr>
          <w:p w:rsidR="00757EC6" w:rsidRPr="0034208C" w:rsidRDefault="00757EC6" w:rsidP="00757EC6">
            <w:pPr>
              <w:tabs>
                <w:tab w:val="num" w:pos="403"/>
              </w:tabs>
              <w:jc w:val="both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555" w:type="pct"/>
          </w:tcPr>
          <w:p w:rsidR="00757EC6" w:rsidRPr="0034208C" w:rsidRDefault="00757EC6" w:rsidP="00656BC4">
            <w:pPr>
              <w:jc w:val="both"/>
              <w:outlineLvl w:val="3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1999</w:t>
            </w:r>
          </w:p>
        </w:tc>
        <w:tc>
          <w:tcPr>
            <w:tcW w:w="1180" w:type="pct"/>
          </w:tcPr>
          <w:p w:rsidR="00757EC6" w:rsidRPr="00757EC6" w:rsidRDefault="00757EC6" w:rsidP="0072304B">
            <w:pPr>
              <w:spacing w:before="100" w:beforeAutospacing="1" w:after="100" w:afterAutospacing="1"/>
              <w:outlineLvl w:val="1"/>
              <w:rPr>
                <w:iCs/>
                <w:color w:val="000000"/>
                <w:sz w:val="22"/>
                <w:szCs w:val="22"/>
                <w:lang w:val="lt-LT"/>
              </w:rPr>
            </w:pPr>
            <w:r w:rsidRPr="00757EC6">
              <w:rPr>
                <w:iCs/>
                <w:color w:val="000000"/>
                <w:sz w:val="22"/>
                <w:szCs w:val="22"/>
                <w:lang w:val="lt-LT"/>
              </w:rPr>
              <w:t>LR</w:t>
            </w:r>
            <w:r w:rsidR="0072304B">
              <w:rPr>
                <w:iCs/>
                <w:color w:val="000000"/>
                <w:sz w:val="22"/>
                <w:szCs w:val="22"/>
                <w:lang w:val="lt-LT"/>
              </w:rPr>
              <w:t xml:space="preserve"> </w:t>
            </w:r>
            <w:r w:rsidR="005E7432">
              <w:rPr>
                <w:iCs/>
                <w:color w:val="000000"/>
                <w:sz w:val="22"/>
                <w:szCs w:val="22"/>
                <w:lang w:val="lt-LT"/>
              </w:rPr>
              <w:t>A</w:t>
            </w:r>
            <w:r w:rsidRPr="00757EC6">
              <w:rPr>
                <w:bCs/>
                <w:sz w:val="22"/>
                <w:szCs w:val="22"/>
                <w:lang w:val="lt-LT"/>
              </w:rPr>
              <w:t>udito įstatymas</w:t>
            </w:r>
          </w:p>
        </w:tc>
        <w:tc>
          <w:tcPr>
            <w:tcW w:w="763" w:type="pct"/>
            <w:vMerge/>
          </w:tcPr>
          <w:p w:rsidR="00757EC6" w:rsidRPr="0034208C" w:rsidRDefault="00757EC6" w:rsidP="00656BC4">
            <w:pPr>
              <w:jc w:val="both"/>
              <w:outlineLvl w:val="3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251" w:type="pct"/>
          </w:tcPr>
          <w:p w:rsidR="00757EC6" w:rsidRPr="00757EC6" w:rsidRDefault="0021018C" w:rsidP="00656BC4">
            <w:pPr>
              <w:tabs>
                <w:tab w:val="num" w:pos="403"/>
              </w:tabs>
              <w:jc w:val="both"/>
              <w:rPr>
                <w:bCs/>
                <w:sz w:val="22"/>
                <w:szCs w:val="22"/>
                <w:lang w:val="lt-LT"/>
              </w:rPr>
            </w:pPr>
            <w:hyperlink r:id="rId13" w:history="1">
              <w:r w:rsidR="00757EC6" w:rsidRPr="00757EC6">
                <w:rPr>
                  <w:rStyle w:val="Hyperlink"/>
                  <w:bCs/>
                  <w:color w:val="auto"/>
                  <w:sz w:val="22"/>
                  <w:szCs w:val="22"/>
                  <w:u w:val="none"/>
                  <w:lang w:val="lt-LT"/>
                </w:rPr>
                <w:t>https://www.e-tar.lt/</w:t>
              </w:r>
            </w:hyperlink>
            <w:r w:rsidR="00757EC6" w:rsidRPr="00757EC6">
              <w:rPr>
                <w:bCs/>
                <w:sz w:val="22"/>
                <w:szCs w:val="22"/>
                <w:lang w:val="lt-LT"/>
              </w:rPr>
              <w:t>porta</w:t>
            </w:r>
            <w:r w:rsidR="00F34708">
              <w:rPr>
                <w:bCs/>
                <w:sz w:val="22"/>
                <w:szCs w:val="22"/>
                <w:lang w:val="lt-LT"/>
              </w:rPr>
              <w:t xml:space="preserve"> </w:t>
            </w:r>
            <w:r w:rsidR="00757EC6" w:rsidRPr="00757EC6">
              <w:rPr>
                <w:bCs/>
                <w:sz w:val="22"/>
                <w:szCs w:val="22"/>
                <w:lang w:val="lt-LT"/>
              </w:rPr>
              <w:t>l/lt/</w:t>
            </w:r>
            <w:proofErr w:type="spellStart"/>
            <w:r w:rsidR="00757EC6" w:rsidRPr="00757EC6">
              <w:rPr>
                <w:bCs/>
                <w:sz w:val="22"/>
                <w:szCs w:val="22"/>
                <w:lang w:val="lt-LT"/>
              </w:rPr>
              <w:t>legalAct</w:t>
            </w:r>
            <w:proofErr w:type="spellEnd"/>
            <w:r w:rsidR="00757EC6" w:rsidRPr="00757EC6">
              <w:rPr>
                <w:bCs/>
                <w:sz w:val="22"/>
                <w:szCs w:val="22"/>
                <w:lang w:val="lt-LT"/>
              </w:rPr>
              <w:t>/TAR.9845F775C518</w:t>
            </w:r>
          </w:p>
        </w:tc>
      </w:tr>
      <w:tr w:rsidR="00757EC6" w:rsidRPr="0034208C" w:rsidTr="005E6899">
        <w:tc>
          <w:tcPr>
            <w:tcW w:w="1251" w:type="pct"/>
            <w:vMerge/>
          </w:tcPr>
          <w:p w:rsidR="00757EC6" w:rsidRPr="0034208C" w:rsidRDefault="00757EC6" w:rsidP="00757EC6">
            <w:pPr>
              <w:tabs>
                <w:tab w:val="num" w:pos="403"/>
              </w:tabs>
              <w:jc w:val="both"/>
              <w:rPr>
                <w:bCs/>
                <w:sz w:val="22"/>
                <w:szCs w:val="22"/>
                <w:lang w:val="lt-LT"/>
              </w:rPr>
            </w:pPr>
          </w:p>
        </w:tc>
        <w:tc>
          <w:tcPr>
            <w:tcW w:w="555" w:type="pct"/>
          </w:tcPr>
          <w:p w:rsidR="00757EC6" w:rsidRPr="0034208C" w:rsidRDefault="00757EC6" w:rsidP="00656BC4">
            <w:pPr>
              <w:jc w:val="both"/>
              <w:outlineLvl w:val="3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2001</w:t>
            </w:r>
          </w:p>
        </w:tc>
        <w:tc>
          <w:tcPr>
            <w:tcW w:w="1180" w:type="pct"/>
          </w:tcPr>
          <w:p w:rsidR="00757EC6" w:rsidRPr="00757EC6" w:rsidRDefault="00757EC6" w:rsidP="000E2541">
            <w:pPr>
              <w:spacing w:before="100" w:beforeAutospacing="1" w:after="100" w:afterAutospacing="1"/>
              <w:outlineLvl w:val="1"/>
              <w:rPr>
                <w:sz w:val="22"/>
                <w:szCs w:val="22"/>
                <w:lang w:val="lt-LT"/>
              </w:rPr>
            </w:pPr>
            <w:r w:rsidRPr="00757EC6">
              <w:rPr>
                <w:iCs/>
                <w:color w:val="000000"/>
                <w:sz w:val="22"/>
                <w:szCs w:val="22"/>
                <w:lang w:val="lt-LT"/>
              </w:rPr>
              <w:t>LR</w:t>
            </w:r>
            <w:r w:rsidR="0072304B">
              <w:rPr>
                <w:iCs/>
                <w:color w:val="000000"/>
                <w:sz w:val="22"/>
                <w:szCs w:val="22"/>
                <w:lang w:val="lt-LT"/>
              </w:rPr>
              <w:t xml:space="preserve"> </w:t>
            </w:r>
            <w:r w:rsidR="000E2541">
              <w:rPr>
                <w:iCs/>
                <w:color w:val="000000"/>
                <w:sz w:val="22"/>
                <w:szCs w:val="22"/>
                <w:lang w:val="lt-LT"/>
              </w:rPr>
              <w:t>K</w:t>
            </w:r>
            <w:r w:rsidRPr="00757EC6">
              <w:rPr>
                <w:rStyle w:val="Emphasis"/>
                <w:b w:val="0"/>
                <w:sz w:val="22"/>
                <w:szCs w:val="22"/>
                <w:lang w:val="lt-LT"/>
              </w:rPr>
              <w:t>onsoli</w:t>
            </w:r>
            <w:r w:rsidR="0072304B">
              <w:rPr>
                <w:rStyle w:val="Emphasis"/>
                <w:b w:val="0"/>
                <w:sz w:val="22"/>
                <w:szCs w:val="22"/>
                <w:lang w:val="lt-LT"/>
              </w:rPr>
              <w:softHyphen/>
            </w:r>
            <w:r w:rsidRPr="00757EC6">
              <w:rPr>
                <w:rStyle w:val="Emphasis"/>
                <w:b w:val="0"/>
                <w:sz w:val="22"/>
                <w:szCs w:val="22"/>
                <w:lang w:val="lt-LT"/>
              </w:rPr>
              <w:t>duo</w:t>
            </w:r>
            <w:r w:rsidR="0072304B">
              <w:rPr>
                <w:rStyle w:val="Emphasis"/>
                <w:b w:val="0"/>
                <w:sz w:val="22"/>
                <w:szCs w:val="22"/>
                <w:lang w:val="lt-LT"/>
              </w:rPr>
              <w:softHyphen/>
            </w:r>
            <w:r w:rsidRPr="00757EC6">
              <w:rPr>
                <w:rStyle w:val="Emphasis"/>
                <w:b w:val="0"/>
                <w:sz w:val="22"/>
                <w:szCs w:val="22"/>
                <w:lang w:val="lt-LT"/>
              </w:rPr>
              <w:t>tos</w:t>
            </w:r>
            <w:r w:rsidRPr="00757EC6">
              <w:rPr>
                <w:b/>
                <w:sz w:val="22"/>
                <w:szCs w:val="22"/>
                <w:lang w:val="lt-LT"/>
              </w:rPr>
              <w:t xml:space="preserve"> </w:t>
            </w:r>
            <w:r w:rsidRPr="00757EC6">
              <w:rPr>
                <w:sz w:val="22"/>
                <w:szCs w:val="22"/>
                <w:lang w:val="lt-LT"/>
              </w:rPr>
              <w:t>finansinės</w:t>
            </w:r>
            <w:r w:rsidRPr="00757EC6">
              <w:rPr>
                <w:b/>
                <w:sz w:val="22"/>
                <w:szCs w:val="22"/>
                <w:lang w:val="lt-LT"/>
              </w:rPr>
              <w:t xml:space="preserve"> </w:t>
            </w:r>
            <w:r w:rsidRPr="00757EC6">
              <w:rPr>
                <w:rStyle w:val="Emphasis"/>
                <w:b w:val="0"/>
                <w:sz w:val="22"/>
                <w:szCs w:val="22"/>
                <w:lang w:val="lt-LT"/>
              </w:rPr>
              <w:t>atskaito</w:t>
            </w:r>
            <w:r w:rsidRPr="00757EC6">
              <w:rPr>
                <w:rStyle w:val="Emphasis"/>
                <w:b w:val="0"/>
                <w:sz w:val="22"/>
                <w:szCs w:val="22"/>
                <w:lang w:val="lt-LT"/>
              </w:rPr>
              <w:softHyphen/>
              <w:t>mybės</w:t>
            </w:r>
            <w:r w:rsidRPr="00757EC6">
              <w:rPr>
                <w:rStyle w:val="Emphasis"/>
                <w:sz w:val="22"/>
                <w:szCs w:val="22"/>
                <w:lang w:val="lt-LT"/>
              </w:rPr>
              <w:t xml:space="preserve"> </w:t>
            </w:r>
            <w:r w:rsidRPr="00757EC6">
              <w:rPr>
                <w:bCs/>
                <w:sz w:val="22"/>
                <w:szCs w:val="22"/>
                <w:lang w:val="lt-LT"/>
              </w:rPr>
              <w:t xml:space="preserve"> įstatymas</w:t>
            </w:r>
          </w:p>
        </w:tc>
        <w:tc>
          <w:tcPr>
            <w:tcW w:w="763" w:type="pct"/>
            <w:vMerge/>
          </w:tcPr>
          <w:p w:rsidR="00757EC6" w:rsidRPr="0034208C" w:rsidRDefault="00757EC6" w:rsidP="00656BC4">
            <w:pPr>
              <w:jc w:val="both"/>
              <w:outlineLvl w:val="3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251" w:type="pct"/>
          </w:tcPr>
          <w:p w:rsidR="00757EC6" w:rsidRPr="00757EC6" w:rsidRDefault="0021018C" w:rsidP="00656BC4">
            <w:pPr>
              <w:tabs>
                <w:tab w:val="num" w:pos="403"/>
              </w:tabs>
              <w:jc w:val="both"/>
              <w:rPr>
                <w:bCs/>
                <w:sz w:val="22"/>
                <w:szCs w:val="22"/>
                <w:lang w:val="lt-LT"/>
              </w:rPr>
            </w:pPr>
            <w:hyperlink r:id="rId14" w:history="1">
              <w:r w:rsidR="00757EC6" w:rsidRPr="00757EC6">
                <w:rPr>
                  <w:rStyle w:val="Hyperlink"/>
                  <w:bCs/>
                  <w:color w:val="auto"/>
                  <w:sz w:val="22"/>
                  <w:szCs w:val="22"/>
                  <w:u w:val="none"/>
                  <w:lang w:val="lt-LT"/>
                </w:rPr>
                <w:t>https://www.e-tar.lt/</w:t>
              </w:r>
            </w:hyperlink>
            <w:r w:rsidR="00757EC6" w:rsidRPr="00757EC6">
              <w:rPr>
                <w:bCs/>
                <w:sz w:val="22"/>
                <w:szCs w:val="22"/>
                <w:lang w:val="lt-LT"/>
              </w:rPr>
              <w:t>porta</w:t>
            </w:r>
            <w:r w:rsidR="00F34708">
              <w:rPr>
                <w:bCs/>
                <w:sz w:val="22"/>
                <w:szCs w:val="22"/>
                <w:lang w:val="lt-LT"/>
              </w:rPr>
              <w:t xml:space="preserve"> </w:t>
            </w:r>
            <w:r w:rsidR="00757EC6" w:rsidRPr="00757EC6">
              <w:rPr>
                <w:bCs/>
                <w:sz w:val="22"/>
                <w:szCs w:val="22"/>
                <w:lang w:val="lt-LT"/>
              </w:rPr>
              <w:t>l/lt/</w:t>
            </w:r>
            <w:proofErr w:type="spellStart"/>
            <w:r w:rsidR="00757EC6" w:rsidRPr="00757EC6">
              <w:rPr>
                <w:bCs/>
                <w:sz w:val="22"/>
                <w:szCs w:val="22"/>
                <w:lang w:val="lt-LT"/>
              </w:rPr>
              <w:t>legalAct</w:t>
            </w:r>
            <w:proofErr w:type="spellEnd"/>
            <w:r w:rsidR="00757EC6" w:rsidRPr="00757EC6">
              <w:rPr>
                <w:bCs/>
                <w:sz w:val="22"/>
                <w:szCs w:val="22"/>
                <w:lang w:val="lt-LT"/>
              </w:rPr>
              <w:t>/TAR.AB44F084071E/</w:t>
            </w:r>
            <w:proofErr w:type="spellStart"/>
            <w:r w:rsidR="00757EC6" w:rsidRPr="00757EC6">
              <w:rPr>
                <w:bCs/>
                <w:sz w:val="22"/>
                <w:szCs w:val="22"/>
                <w:lang w:val="lt-LT"/>
              </w:rPr>
              <w:t>KOKLbkpgVX</w:t>
            </w:r>
            <w:proofErr w:type="spellEnd"/>
          </w:p>
        </w:tc>
      </w:tr>
      <w:tr w:rsidR="00656BC4" w:rsidRPr="0034208C" w:rsidTr="00757EC6">
        <w:tc>
          <w:tcPr>
            <w:tcW w:w="5000" w:type="pct"/>
            <w:gridSpan w:val="5"/>
            <w:shd w:val="clear" w:color="auto" w:fill="D9D9D9"/>
          </w:tcPr>
          <w:p w:rsidR="00656BC4" w:rsidRPr="0034208C" w:rsidRDefault="00656BC4" w:rsidP="00656BC4">
            <w:pPr>
              <w:outlineLvl w:val="3"/>
              <w:rPr>
                <w:b/>
                <w:bCs/>
                <w:color w:val="000000"/>
                <w:sz w:val="22"/>
                <w:szCs w:val="22"/>
                <w:lang w:val="lt-LT"/>
              </w:rPr>
            </w:pPr>
            <w:r w:rsidRPr="0034208C">
              <w:rPr>
                <w:b/>
                <w:bCs/>
                <w:color w:val="000000"/>
                <w:sz w:val="22"/>
                <w:szCs w:val="22"/>
                <w:lang w:val="lt-LT"/>
              </w:rPr>
              <w:t>Papildoma literatūra</w:t>
            </w:r>
          </w:p>
        </w:tc>
      </w:tr>
      <w:tr w:rsidR="00757EC6" w:rsidRPr="0034208C" w:rsidTr="005E6899">
        <w:tc>
          <w:tcPr>
            <w:tcW w:w="1251" w:type="pct"/>
          </w:tcPr>
          <w:p w:rsidR="00656BC4" w:rsidRPr="0034208C" w:rsidRDefault="0021018C" w:rsidP="00656BC4">
            <w:pPr>
              <w:jc w:val="both"/>
              <w:outlineLvl w:val="3"/>
              <w:rPr>
                <w:sz w:val="22"/>
                <w:szCs w:val="22"/>
                <w:lang w:val="lt-LT"/>
              </w:rPr>
            </w:pPr>
            <w:hyperlink r:id="rId15" w:history="1">
              <w:proofErr w:type="spellStart"/>
              <w:r w:rsidR="00656BC4" w:rsidRPr="0034208C">
                <w:rPr>
                  <w:sz w:val="22"/>
                  <w:szCs w:val="22"/>
                </w:rPr>
                <w:t>Damodaran</w:t>
              </w:r>
              <w:proofErr w:type="spellEnd"/>
            </w:hyperlink>
            <w:r w:rsidR="0034208C">
              <w:rPr>
                <w:sz w:val="22"/>
                <w:szCs w:val="22"/>
              </w:rPr>
              <w:t xml:space="preserve">, </w:t>
            </w:r>
            <w:proofErr w:type="spellStart"/>
            <w:r w:rsidR="0034208C">
              <w:rPr>
                <w:sz w:val="22"/>
                <w:szCs w:val="22"/>
              </w:rPr>
              <w:t>Aswath</w:t>
            </w:r>
            <w:proofErr w:type="spellEnd"/>
          </w:p>
        </w:tc>
        <w:tc>
          <w:tcPr>
            <w:tcW w:w="555" w:type="pct"/>
          </w:tcPr>
          <w:p w:rsidR="00656BC4" w:rsidRPr="0034208C" w:rsidRDefault="00656BC4" w:rsidP="00656BC4">
            <w:pPr>
              <w:jc w:val="both"/>
              <w:outlineLvl w:val="3"/>
              <w:rPr>
                <w:sz w:val="22"/>
                <w:szCs w:val="22"/>
                <w:lang w:val="lt-LT"/>
              </w:rPr>
            </w:pPr>
            <w:r w:rsidRPr="0034208C">
              <w:rPr>
                <w:sz w:val="22"/>
                <w:szCs w:val="22"/>
                <w:lang w:val="lt-LT"/>
              </w:rPr>
              <w:t>2007</w:t>
            </w:r>
          </w:p>
        </w:tc>
        <w:tc>
          <w:tcPr>
            <w:tcW w:w="1180" w:type="pct"/>
          </w:tcPr>
          <w:p w:rsidR="00656BC4" w:rsidRPr="0034208C" w:rsidRDefault="00656BC4" w:rsidP="0034208C">
            <w:pPr>
              <w:spacing w:before="100" w:beforeAutospacing="1" w:after="100" w:afterAutospacing="1"/>
              <w:outlineLvl w:val="1"/>
              <w:rPr>
                <w:bCs/>
                <w:kern w:val="36"/>
                <w:sz w:val="22"/>
                <w:szCs w:val="22"/>
              </w:rPr>
            </w:pPr>
            <w:r w:rsidRPr="0034208C">
              <w:rPr>
                <w:rStyle w:val="fn"/>
                <w:bCs/>
                <w:kern w:val="36"/>
                <w:sz w:val="22"/>
                <w:szCs w:val="22"/>
              </w:rPr>
              <w:t>Corporate Finance Theory and Practice</w:t>
            </w:r>
          </w:p>
        </w:tc>
        <w:tc>
          <w:tcPr>
            <w:tcW w:w="763" w:type="pct"/>
          </w:tcPr>
          <w:p w:rsidR="00656BC4" w:rsidRPr="005E6899" w:rsidRDefault="0034208C" w:rsidP="00656BC4">
            <w:pPr>
              <w:jc w:val="both"/>
              <w:outlineLvl w:val="3"/>
              <w:rPr>
                <w:sz w:val="22"/>
                <w:szCs w:val="22"/>
                <w:lang w:val="en-GB"/>
              </w:rPr>
            </w:pPr>
            <w:r w:rsidRPr="005E6899">
              <w:rPr>
                <w:sz w:val="22"/>
                <w:szCs w:val="22"/>
                <w:lang w:val="en-GB"/>
              </w:rPr>
              <w:t>2</w:t>
            </w:r>
            <w:r w:rsidRPr="005E6899">
              <w:rPr>
                <w:sz w:val="22"/>
                <w:szCs w:val="22"/>
                <w:vertAlign w:val="superscript"/>
                <w:lang w:val="en-GB"/>
              </w:rPr>
              <w:t>nd</w:t>
            </w:r>
            <w:r w:rsidR="00757EC6" w:rsidRPr="005E6899">
              <w:rPr>
                <w:sz w:val="22"/>
                <w:szCs w:val="22"/>
                <w:lang w:val="en-GB"/>
              </w:rPr>
              <w:t xml:space="preserve"> E</w:t>
            </w:r>
            <w:r w:rsidRPr="005E6899">
              <w:rPr>
                <w:sz w:val="22"/>
                <w:szCs w:val="22"/>
                <w:lang w:val="en-GB"/>
              </w:rPr>
              <w:t>dition</w:t>
            </w:r>
          </w:p>
        </w:tc>
        <w:tc>
          <w:tcPr>
            <w:tcW w:w="1251" w:type="pct"/>
          </w:tcPr>
          <w:p w:rsidR="00656BC4" w:rsidRPr="0034208C" w:rsidRDefault="00656BC4" w:rsidP="00656BC4">
            <w:pPr>
              <w:outlineLvl w:val="3"/>
              <w:rPr>
                <w:sz w:val="22"/>
                <w:szCs w:val="22"/>
                <w:lang w:val="lt-LT"/>
              </w:rPr>
            </w:pPr>
            <w:r w:rsidRPr="0034208C">
              <w:rPr>
                <w:rFonts w:eastAsia="Arial Unicode MS"/>
                <w:sz w:val="22"/>
                <w:szCs w:val="22"/>
              </w:rPr>
              <w:t xml:space="preserve">New York: </w:t>
            </w:r>
            <w:r w:rsidRPr="0034208C">
              <w:rPr>
                <w:sz w:val="22"/>
                <w:szCs w:val="22"/>
              </w:rPr>
              <w:t>John Wiley and Sons</w:t>
            </w:r>
          </w:p>
        </w:tc>
      </w:tr>
      <w:tr w:rsidR="00757EC6" w:rsidRPr="0034208C" w:rsidTr="005E6899">
        <w:tc>
          <w:tcPr>
            <w:tcW w:w="1251" w:type="pct"/>
          </w:tcPr>
          <w:p w:rsidR="0034208C" w:rsidRPr="0034208C" w:rsidRDefault="0034208C" w:rsidP="00B6018E">
            <w:pPr>
              <w:jc w:val="both"/>
              <w:outlineLvl w:val="3"/>
              <w:rPr>
                <w:sz w:val="22"/>
                <w:szCs w:val="22"/>
                <w:lang w:val="lt-LT"/>
              </w:rPr>
            </w:pPr>
            <w:proofErr w:type="spellStart"/>
            <w:r w:rsidRPr="0034208C">
              <w:rPr>
                <w:sz w:val="22"/>
                <w:szCs w:val="22"/>
                <w:lang w:val="lt-LT"/>
              </w:rPr>
              <w:t>Gitanas</w:t>
            </w:r>
            <w:proofErr w:type="spellEnd"/>
            <w:r w:rsidRPr="0034208C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34208C">
              <w:rPr>
                <w:sz w:val="22"/>
                <w:szCs w:val="22"/>
                <w:lang w:val="lt-LT"/>
              </w:rPr>
              <w:t>Kancerevičius</w:t>
            </w:r>
            <w:proofErr w:type="spellEnd"/>
            <w:r w:rsidRPr="0034208C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555" w:type="pct"/>
          </w:tcPr>
          <w:p w:rsidR="0034208C" w:rsidRPr="0034208C" w:rsidRDefault="0034208C" w:rsidP="00B6018E">
            <w:pPr>
              <w:jc w:val="both"/>
              <w:outlineLvl w:val="3"/>
              <w:rPr>
                <w:color w:val="000000"/>
                <w:sz w:val="22"/>
                <w:szCs w:val="22"/>
                <w:lang w:val="lt-LT"/>
              </w:rPr>
            </w:pPr>
            <w:r w:rsidRPr="0034208C">
              <w:rPr>
                <w:color w:val="000000"/>
                <w:sz w:val="22"/>
                <w:szCs w:val="22"/>
                <w:lang w:val="lt-LT"/>
              </w:rPr>
              <w:t>2003</w:t>
            </w:r>
          </w:p>
        </w:tc>
        <w:tc>
          <w:tcPr>
            <w:tcW w:w="1180" w:type="pct"/>
          </w:tcPr>
          <w:p w:rsidR="0034208C" w:rsidRPr="0034208C" w:rsidRDefault="0034208C" w:rsidP="005E6899">
            <w:pPr>
              <w:outlineLvl w:val="3"/>
              <w:rPr>
                <w:color w:val="000000"/>
                <w:sz w:val="22"/>
                <w:szCs w:val="22"/>
                <w:lang w:val="lt-LT"/>
              </w:rPr>
            </w:pPr>
            <w:r w:rsidRPr="0034208C">
              <w:rPr>
                <w:sz w:val="22"/>
                <w:szCs w:val="22"/>
                <w:lang w:val="lt-LT"/>
              </w:rPr>
              <w:t>Finansai ir investici</w:t>
            </w:r>
            <w:r w:rsidR="005E6899">
              <w:rPr>
                <w:sz w:val="22"/>
                <w:szCs w:val="22"/>
                <w:lang w:val="lt-LT"/>
              </w:rPr>
              <w:softHyphen/>
            </w:r>
            <w:r w:rsidRPr="0034208C">
              <w:rPr>
                <w:sz w:val="22"/>
                <w:szCs w:val="22"/>
                <w:lang w:val="lt-LT"/>
              </w:rPr>
              <w:t>jos</w:t>
            </w:r>
          </w:p>
        </w:tc>
        <w:tc>
          <w:tcPr>
            <w:tcW w:w="763" w:type="pct"/>
          </w:tcPr>
          <w:p w:rsidR="0034208C" w:rsidRPr="0034208C" w:rsidRDefault="0034208C" w:rsidP="00B6018E">
            <w:pPr>
              <w:jc w:val="both"/>
              <w:outlineLvl w:val="3"/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251" w:type="pct"/>
          </w:tcPr>
          <w:p w:rsidR="0034208C" w:rsidRPr="0034208C" w:rsidRDefault="0034208C" w:rsidP="00B6018E">
            <w:pPr>
              <w:outlineLvl w:val="3"/>
              <w:rPr>
                <w:color w:val="000000"/>
                <w:sz w:val="22"/>
                <w:szCs w:val="22"/>
                <w:lang w:val="lt-LT"/>
              </w:rPr>
            </w:pPr>
            <w:r w:rsidRPr="0034208C">
              <w:rPr>
                <w:sz w:val="22"/>
                <w:szCs w:val="22"/>
                <w:lang w:val="lt-LT"/>
              </w:rPr>
              <w:t xml:space="preserve">Kaunas: </w:t>
            </w:r>
            <w:proofErr w:type="spellStart"/>
            <w:r w:rsidRPr="0034208C">
              <w:rPr>
                <w:sz w:val="22"/>
                <w:szCs w:val="22"/>
                <w:lang w:val="lt-LT"/>
              </w:rPr>
              <w:t>Smaltijos</w:t>
            </w:r>
            <w:proofErr w:type="spellEnd"/>
            <w:r w:rsidRPr="0034208C">
              <w:rPr>
                <w:sz w:val="22"/>
                <w:szCs w:val="22"/>
                <w:lang w:val="lt-LT"/>
              </w:rPr>
              <w:t xml:space="preserve"> leidykla</w:t>
            </w:r>
          </w:p>
        </w:tc>
      </w:tr>
    </w:tbl>
    <w:p w:rsidR="00832FAF" w:rsidRPr="0034208C" w:rsidRDefault="00832FAF" w:rsidP="00C95A91">
      <w:pPr>
        <w:rPr>
          <w:sz w:val="22"/>
          <w:szCs w:val="22"/>
        </w:rPr>
      </w:pPr>
    </w:p>
    <w:sectPr w:rsidR="00832FAF" w:rsidRPr="0034208C" w:rsidSect="0034208C">
      <w:footerReference w:type="default" r:id="rId16"/>
      <w:pgSz w:w="12240" w:h="15840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18C" w:rsidRDefault="0021018C" w:rsidP="0034208C">
      <w:r>
        <w:separator/>
      </w:r>
    </w:p>
  </w:endnote>
  <w:endnote w:type="continuationSeparator" w:id="0">
    <w:p w:rsidR="0021018C" w:rsidRDefault="0021018C" w:rsidP="0034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8084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34208C" w:rsidRPr="0034208C" w:rsidRDefault="0034208C">
        <w:pPr>
          <w:pStyle w:val="Footer"/>
          <w:jc w:val="right"/>
          <w:rPr>
            <w:sz w:val="20"/>
          </w:rPr>
        </w:pPr>
        <w:r w:rsidRPr="0034208C">
          <w:rPr>
            <w:sz w:val="20"/>
          </w:rPr>
          <w:fldChar w:fldCharType="begin"/>
        </w:r>
        <w:r w:rsidRPr="0034208C">
          <w:rPr>
            <w:sz w:val="20"/>
          </w:rPr>
          <w:instrText>PAGE   \* MERGEFORMAT</w:instrText>
        </w:r>
        <w:r w:rsidRPr="0034208C">
          <w:rPr>
            <w:sz w:val="20"/>
          </w:rPr>
          <w:fldChar w:fldCharType="separate"/>
        </w:r>
        <w:r w:rsidR="00483194" w:rsidRPr="00483194">
          <w:rPr>
            <w:noProof/>
            <w:sz w:val="20"/>
            <w:lang w:val="lt-LT"/>
          </w:rPr>
          <w:t>1</w:t>
        </w:r>
        <w:r w:rsidRPr="0034208C">
          <w:rPr>
            <w:sz w:val="20"/>
          </w:rPr>
          <w:fldChar w:fldCharType="end"/>
        </w:r>
      </w:p>
    </w:sdtContent>
  </w:sdt>
  <w:p w:rsidR="0034208C" w:rsidRDefault="003420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18C" w:rsidRDefault="0021018C" w:rsidP="0034208C">
      <w:r>
        <w:separator/>
      </w:r>
    </w:p>
  </w:footnote>
  <w:footnote w:type="continuationSeparator" w:id="0">
    <w:p w:rsidR="0021018C" w:rsidRDefault="0021018C" w:rsidP="00342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31DE"/>
    <w:multiLevelType w:val="hybridMultilevel"/>
    <w:tmpl w:val="AD8A3B4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F79FA"/>
    <w:multiLevelType w:val="hybridMultilevel"/>
    <w:tmpl w:val="F034B4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042D5A">
      <w:start w:val="1"/>
      <w:numFmt w:val="lowerLetter"/>
      <w:lvlText w:val="%2)"/>
      <w:lvlJc w:val="left"/>
      <w:pPr>
        <w:tabs>
          <w:tab w:val="num" w:pos="1590"/>
        </w:tabs>
        <w:ind w:left="1590" w:hanging="51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997AA6"/>
    <w:multiLevelType w:val="multilevel"/>
    <w:tmpl w:val="E46A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C05C42"/>
    <w:multiLevelType w:val="hybridMultilevel"/>
    <w:tmpl w:val="0A62B946"/>
    <w:lvl w:ilvl="0" w:tplc="2DE2A5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91"/>
    <w:rsid w:val="000065E4"/>
    <w:rsid w:val="0005461C"/>
    <w:rsid w:val="00064EF5"/>
    <w:rsid w:val="00074A6A"/>
    <w:rsid w:val="000A1440"/>
    <w:rsid w:val="000C1855"/>
    <w:rsid w:val="000E2541"/>
    <w:rsid w:val="00126276"/>
    <w:rsid w:val="00157596"/>
    <w:rsid w:val="00177B80"/>
    <w:rsid w:val="001934AB"/>
    <w:rsid w:val="001D5D77"/>
    <w:rsid w:val="002056A2"/>
    <w:rsid w:val="0021018C"/>
    <w:rsid w:val="00236E8C"/>
    <w:rsid w:val="002471D0"/>
    <w:rsid w:val="00256B70"/>
    <w:rsid w:val="002922A0"/>
    <w:rsid w:val="002C6735"/>
    <w:rsid w:val="00312DD0"/>
    <w:rsid w:val="00337671"/>
    <w:rsid w:val="0034208C"/>
    <w:rsid w:val="003465D0"/>
    <w:rsid w:val="00373787"/>
    <w:rsid w:val="003A35A3"/>
    <w:rsid w:val="003D5EDA"/>
    <w:rsid w:val="003E7493"/>
    <w:rsid w:val="00404695"/>
    <w:rsid w:val="0045785B"/>
    <w:rsid w:val="00480F53"/>
    <w:rsid w:val="00483194"/>
    <w:rsid w:val="004A78B4"/>
    <w:rsid w:val="004D731F"/>
    <w:rsid w:val="004E2328"/>
    <w:rsid w:val="004E4F2A"/>
    <w:rsid w:val="004E7BA8"/>
    <w:rsid w:val="004F288C"/>
    <w:rsid w:val="005374CD"/>
    <w:rsid w:val="00584290"/>
    <w:rsid w:val="005C5290"/>
    <w:rsid w:val="005C5B48"/>
    <w:rsid w:val="005D0086"/>
    <w:rsid w:val="005E6899"/>
    <w:rsid w:val="005E7432"/>
    <w:rsid w:val="005F6397"/>
    <w:rsid w:val="00656BC4"/>
    <w:rsid w:val="0068623D"/>
    <w:rsid w:val="006E47B2"/>
    <w:rsid w:val="006F7177"/>
    <w:rsid w:val="0072304B"/>
    <w:rsid w:val="00757EC6"/>
    <w:rsid w:val="00771899"/>
    <w:rsid w:val="007C1545"/>
    <w:rsid w:val="008039E5"/>
    <w:rsid w:val="00821AF3"/>
    <w:rsid w:val="00832FAF"/>
    <w:rsid w:val="00834031"/>
    <w:rsid w:val="00843576"/>
    <w:rsid w:val="00860ECE"/>
    <w:rsid w:val="00872980"/>
    <w:rsid w:val="00881DE5"/>
    <w:rsid w:val="00882680"/>
    <w:rsid w:val="0089288F"/>
    <w:rsid w:val="008F305E"/>
    <w:rsid w:val="00920176"/>
    <w:rsid w:val="00953897"/>
    <w:rsid w:val="00973206"/>
    <w:rsid w:val="0099426B"/>
    <w:rsid w:val="00994EBB"/>
    <w:rsid w:val="009A4754"/>
    <w:rsid w:val="009B3EE0"/>
    <w:rsid w:val="009F3F71"/>
    <w:rsid w:val="00A73FC2"/>
    <w:rsid w:val="00AF2478"/>
    <w:rsid w:val="00B065E8"/>
    <w:rsid w:val="00B1303B"/>
    <w:rsid w:val="00B433A2"/>
    <w:rsid w:val="00B8073D"/>
    <w:rsid w:val="00B85A3D"/>
    <w:rsid w:val="00B90CC1"/>
    <w:rsid w:val="00BE6FA5"/>
    <w:rsid w:val="00C10BB6"/>
    <w:rsid w:val="00C641F7"/>
    <w:rsid w:val="00C95A91"/>
    <w:rsid w:val="00C9646D"/>
    <w:rsid w:val="00C97E50"/>
    <w:rsid w:val="00CA7B59"/>
    <w:rsid w:val="00CB02A5"/>
    <w:rsid w:val="00CD31FA"/>
    <w:rsid w:val="00CE7C34"/>
    <w:rsid w:val="00D06E9A"/>
    <w:rsid w:val="00D4468A"/>
    <w:rsid w:val="00D53D12"/>
    <w:rsid w:val="00D748E1"/>
    <w:rsid w:val="00DA455E"/>
    <w:rsid w:val="00DA4A47"/>
    <w:rsid w:val="00DC7FC3"/>
    <w:rsid w:val="00DE6468"/>
    <w:rsid w:val="00E100CE"/>
    <w:rsid w:val="00E22B15"/>
    <w:rsid w:val="00E529D9"/>
    <w:rsid w:val="00E81226"/>
    <w:rsid w:val="00E9036E"/>
    <w:rsid w:val="00EE38DC"/>
    <w:rsid w:val="00F34708"/>
    <w:rsid w:val="00F40949"/>
    <w:rsid w:val="00F7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A91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raopastraipa1">
    <w:name w:val="Sąrašo pastraipa1"/>
    <w:basedOn w:val="Normal"/>
    <w:rsid w:val="00C95A91"/>
    <w:pPr>
      <w:spacing w:before="120"/>
      <w:ind w:left="720"/>
    </w:pPr>
    <w:rPr>
      <w:rFonts w:ascii="Calibri" w:hAnsi="Calibri" w:cs="Calibri"/>
      <w:sz w:val="22"/>
      <w:szCs w:val="22"/>
      <w:lang w:val="lt-LT"/>
    </w:rPr>
  </w:style>
  <w:style w:type="character" w:styleId="Hyperlink">
    <w:name w:val="Hyperlink"/>
    <w:rsid w:val="00C95A9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1934AB"/>
    <w:pPr>
      <w:tabs>
        <w:tab w:val="center" w:pos="4819"/>
        <w:tab w:val="right" w:pos="9638"/>
      </w:tabs>
      <w:spacing w:before="120"/>
    </w:pPr>
    <w:rPr>
      <w:rFonts w:ascii="Calibri" w:eastAsia="Calibri" w:hAnsi="Calibri"/>
      <w:sz w:val="22"/>
      <w:szCs w:val="22"/>
      <w:lang w:val="lt-LT"/>
    </w:rPr>
  </w:style>
  <w:style w:type="character" w:customStyle="1" w:styleId="HeaderChar">
    <w:name w:val="Header Char"/>
    <w:link w:val="Header"/>
    <w:rsid w:val="001934AB"/>
    <w:rPr>
      <w:rFonts w:ascii="Calibri" w:eastAsia="Calibri" w:hAnsi="Calibri"/>
      <w:sz w:val="22"/>
      <w:szCs w:val="22"/>
      <w:lang w:val="lt-LT" w:eastAsia="en-US" w:bidi="ar-SA"/>
    </w:rPr>
  </w:style>
  <w:style w:type="character" w:customStyle="1" w:styleId="fn">
    <w:name w:val="fn"/>
    <w:rsid w:val="008F305E"/>
  </w:style>
  <w:style w:type="character" w:customStyle="1" w:styleId="small1">
    <w:name w:val="small1"/>
    <w:rsid w:val="008F305E"/>
    <w:rPr>
      <w:rFonts w:ascii="Verdana" w:hAnsi="Verdana" w:hint="default"/>
      <w:sz w:val="20"/>
      <w:szCs w:val="20"/>
    </w:rPr>
  </w:style>
  <w:style w:type="paragraph" w:styleId="BodyTextIndent">
    <w:name w:val="Body Text Indent"/>
    <w:basedOn w:val="Normal"/>
    <w:link w:val="BodyTextIndentChar"/>
    <w:rsid w:val="007C1545"/>
    <w:pPr>
      <w:ind w:left="-107"/>
      <w:jc w:val="both"/>
    </w:pPr>
    <w:rPr>
      <w:szCs w:val="20"/>
      <w:lang w:val="x-none"/>
    </w:rPr>
  </w:style>
  <w:style w:type="character" w:customStyle="1" w:styleId="BodyTextIndentChar">
    <w:name w:val="Body Text Indent Char"/>
    <w:link w:val="BodyTextIndent"/>
    <w:rsid w:val="007C1545"/>
    <w:rPr>
      <w:rFonts w:eastAsia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7C1545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C1545"/>
    <w:rPr>
      <w:rFonts w:eastAsia="Times New Roman"/>
      <w:sz w:val="24"/>
      <w:lang w:val="en-US" w:eastAsia="en-US"/>
    </w:rPr>
  </w:style>
  <w:style w:type="character" w:styleId="Strong">
    <w:name w:val="Strong"/>
    <w:qFormat/>
    <w:rsid w:val="007C1545"/>
    <w:rPr>
      <w:b/>
      <w:bCs/>
    </w:rPr>
  </w:style>
  <w:style w:type="paragraph" w:styleId="ListParagraph">
    <w:name w:val="List Paragraph"/>
    <w:basedOn w:val="Normal"/>
    <w:uiPriority w:val="34"/>
    <w:qFormat/>
    <w:rsid w:val="003465D0"/>
    <w:pPr>
      <w:ind w:left="720"/>
      <w:contextualSpacing/>
    </w:pPr>
  </w:style>
  <w:style w:type="character" w:styleId="Emphasis">
    <w:name w:val="Emphasis"/>
    <w:uiPriority w:val="20"/>
    <w:qFormat/>
    <w:rsid w:val="00656BC4"/>
    <w:rPr>
      <w:b/>
      <w:bCs/>
      <w:i w:val="0"/>
      <w:iCs w:val="0"/>
    </w:rPr>
  </w:style>
  <w:style w:type="paragraph" w:styleId="BalloonText">
    <w:name w:val="Balloon Text"/>
    <w:basedOn w:val="Normal"/>
    <w:semiHidden/>
    <w:rsid w:val="008039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639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A91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raopastraipa1">
    <w:name w:val="Sąrašo pastraipa1"/>
    <w:basedOn w:val="Normal"/>
    <w:rsid w:val="00C95A91"/>
    <w:pPr>
      <w:spacing w:before="120"/>
      <w:ind w:left="720"/>
    </w:pPr>
    <w:rPr>
      <w:rFonts w:ascii="Calibri" w:hAnsi="Calibri" w:cs="Calibri"/>
      <w:sz w:val="22"/>
      <w:szCs w:val="22"/>
      <w:lang w:val="lt-LT"/>
    </w:rPr>
  </w:style>
  <w:style w:type="character" w:styleId="Hyperlink">
    <w:name w:val="Hyperlink"/>
    <w:rsid w:val="00C95A9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1934AB"/>
    <w:pPr>
      <w:tabs>
        <w:tab w:val="center" w:pos="4819"/>
        <w:tab w:val="right" w:pos="9638"/>
      </w:tabs>
      <w:spacing w:before="120"/>
    </w:pPr>
    <w:rPr>
      <w:rFonts w:ascii="Calibri" w:eastAsia="Calibri" w:hAnsi="Calibri"/>
      <w:sz w:val="22"/>
      <w:szCs w:val="22"/>
      <w:lang w:val="lt-LT"/>
    </w:rPr>
  </w:style>
  <w:style w:type="character" w:customStyle="1" w:styleId="HeaderChar">
    <w:name w:val="Header Char"/>
    <w:link w:val="Header"/>
    <w:rsid w:val="001934AB"/>
    <w:rPr>
      <w:rFonts w:ascii="Calibri" w:eastAsia="Calibri" w:hAnsi="Calibri"/>
      <w:sz w:val="22"/>
      <w:szCs w:val="22"/>
      <w:lang w:val="lt-LT" w:eastAsia="en-US" w:bidi="ar-SA"/>
    </w:rPr>
  </w:style>
  <w:style w:type="character" w:customStyle="1" w:styleId="fn">
    <w:name w:val="fn"/>
    <w:rsid w:val="008F305E"/>
  </w:style>
  <w:style w:type="character" w:customStyle="1" w:styleId="small1">
    <w:name w:val="small1"/>
    <w:rsid w:val="008F305E"/>
    <w:rPr>
      <w:rFonts w:ascii="Verdana" w:hAnsi="Verdana" w:hint="default"/>
      <w:sz w:val="20"/>
      <w:szCs w:val="20"/>
    </w:rPr>
  </w:style>
  <w:style w:type="paragraph" w:styleId="BodyTextIndent">
    <w:name w:val="Body Text Indent"/>
    <w:basedOn w:val="Normal"/>
    <w:link w:val="BodyTextIndentChar"/>
    <w:rsid w:val="007C1545"/>
    <w:pPr>
      <w:ind w:left="-107"/>
      <w:jc w:val="both"/>
    </w:pPr>
    <w:rPr>
      <w:szCs w:val="20"/>
      <w:lang w:val="x-none"/>
    </w:rPr>
  </w:style>
  <w:style w:type="character" w:customStyle="1" w:styleId="BodyTextIndentChar">
    <w:name w:val="Body Text Indent Char"/>
    <w:link w:val="BodyTextIndent"/>
    <w:rsid w:val="007C1545"/>
    <w:rPr>
      <w:rFonts w:eastAsia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7C1545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C1545"/>
    <w:rPr>
      <w:rFonts w:eastAsia="Times New Roman"/>
      <w:sz w:val="24"/>
      <w:lang w:val="en-US" w:eastAsia="en-US"/>
    </w:rPr>
  </w:style>
  <w:style w:type="character" w:styleId="Strong">
    <w:name w:val="Strong"/>
    <w:qFormat/>
    <w:rsid w:val="007C1545"/>
    <w:rPr>
      <w:b/>
      <w:bCs/>
    </w:rPr>
  </w:style>
  <w:style w:type="paragraph" w:styleId="ListParagraph">
    <w:name w:val="List Paragraph"/>
    <w:basedOn w:val="Normal"/>
    <w:uiPriority w:val="34"/>
    <w:qFormat/>
    <w:rsid w:val="003465D0"/>
    <w:pPr>
      <w:ind w:left="720"/>
      <w:contextualSpacing/>
    </w:pPr>
  </w:style>
  <w:style w:type="character" w:styleId="Emphasis">
    <w:name w:val="Emphasis"/>
    <w:uiPriority w:val="20"/>
    <w:qFormat/>
    <w:rsid w:val="00656BC4"/>
    <w:rPr>
      <w:b/>
      <w:bCs/>
      <w:i w:val="0"/>
      <w:iCs w:val="0"/>
    </w:rPr>
  </w:style>
  <w:style w:type="paragraph" w:styleId="BalloonText">
    <w:name w:val="Balloon Text"/>
    <w:basedOn w:val="Normal"/>
    <w:semiHidden/>
    <w:rsid w:val="008039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639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9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6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9397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6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19981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e-tar.lt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e-tar.l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e-tar.l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lt/search?tbo=p&amp;tbm=bks&amp;q=inauthor:%22Aswath+Damodaran%22" TargetMode="External"/><Relationship Id="rId10" Type="http://schemas.openxmlformats.org/officeDocument/2006/relationships/hyperlink" Target="https://www.e-tar.l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tar.lt/" TargetMode="External"/><Relationship Id="rId14" Type="http://schemas.openxmlformats.org/officeDocument/2006/relationships/hyperlink" Target="https://www.e-tar.l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3730</Words>
  <Characters>2127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3 PRIEDAS</vt:lpstr>
      <vt:lpstr>3 PRIEDAS</vt:lpstr>
    </vt:vector>
  </TitlesOfParts>
  <Company>Vilniaus universitetas</Company>
  <LinksUpToDate>false</LinksUpToDate>
  <CharactersWithSpaces>5846</CharactersWithSpaces>
  <SharedDoc>false</SharedDoc>
  <HLinks>
    <vt:vector size="6" baseType="variant">
      <vt:variant>
        <vt:i4>2228330</vt:i4>
      </vt:variant>
      <vt:variant>
        <vt:i4>0</vt:i4>
      </vt:variant>
      <vt:variant>
        <vt:i4>0</vt:i4>
      </vt:variant>
      <vt:variant>
        <vt:i4>5</vt:i4>
      </vt:variant>
      <vt:variant>
        <vt:lpwstr>http://www.google.lt/search?tbo=p&amp;tbm=bks&amp;q=inauthor:%22Aswath+Damodaran%22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PRIEDAS</dc:title>
  <dc:subject/>
  <dc:creator>Dovilė Savičiūtė</dc:creator>
  <cp:keywords/>
  <cp:lastModifiedBy>Roma</cp:lastModifiedBy>
  <cp:revision>68</cp:revision>
  <cp:lastPrinted>2017-09-07T08:47:00Z</cp:lastPrinted>
  <dcterms:created xsi:type="dcterms:W3CDTF">2017-03-20T06:54:00Z</dcterms:created>
  <dcterms:modified xsi:type="dcterms:W3CDTF">2017-10-19T05:35:00Z</dcterms:modified>
</cp:coreProperties>
</file>