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14:paraId="72B3AFDC" w14:textId="77777777" w:rsidTr="001934AB">
        <w:trPr>
          <w:jc w:val="center"/>
        </w:trPr>
        <w:tc>
          <w:tcPr>
            <w:tcW w:w="3284" w:type="dxa"/>
            <w:vAlign w:val="center"/>
          </w:tcPr>
          <w:p w14:paraId="4DA6C0D5" w14:textId="77777777" w:rsidR="001934AB" w:rsidRDefault="001934AB" w:rsidP="001934AB">
            <w:pPr>
              <w:pStyle w:val="Antrats"/>
              <w:spacing w:before="0"/>
              <w:jc w:val="center"/>
            </w:pPr>
          </w:p>
        </w:tc>
        <w:tc>
          <w:tcPr>
            <w:tcW w:w="3285" w:type="dxa"/>
            <w:vAlign w:val="center"/>
          </w:tcPr>
          <w:p w14:paraId="11408AB1" w14:textId="77777777" w:rsidR="001934AB" w:rsidRDefault="00293AF2" w:rsidP="001934AB">
            <w:pPr>
              <w:pStyle w:val="Antrats"/>
              <w:spacing w:before="0"/>
              <w:jc w:val="center"/>
            </w:pPr>
            <w:r w:rsidRPr="00E07052">
              <w:rPr>
                <w:noProof/>
                <w:lang w:eastAsia="lt-LT"/>
              </w:rPr>
              <w:drawing>
                <wp:inline distT="0" distB="0" distL="0" distR="0" wp14:anchorId="080BA810" wp14:editId="423B2808">
                  <wp:extent cx="72390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74155D92" w14:textId="77777777" w:rsidR="001934AB" w:rsidRDefault="001934AB" w:rsidP="001934AB">
            <w:pPr>
              <w:pStyle w:val="Antrats"/>
              <w:spacing w:before="0"/>
              <w:jc w:val="center"/>
            </w:pPr>
          </w:p>
        </w:tc>
      </w:tr>
    </w:tbl>
    <w:p w14:paraId="726E74A5" w14:textId="77777777" w:rsidR="00C95A91" w:rsidRDefault="00C95A91" w:rsidP="00C95A91">
      <w:pPr>
        <w:autoSpaceDE w:val="0"/>
        <w:autoSpaceDN w:val="0"/>
        <w:adjustRightInd w:val="0"/>
        <w:jc w:val="both"/>
        <w:rPr>
          <w:lang w:val="lt-LT"/>
        </w:rPr>
      </w:pPr>
    </w:p>
    <w:p w14:paraId="127DC32C" w14:textId="77777777" w:rsidR="00C95A91" w:rsidRDefault="00C95A91" w:rsidP="00C95A91">
      <w:pPr>
        <w:jc w:val="center"/>
        <w:rPr>
          <w:b/>
          <w:bCs/>
          <w:sz w:val="20"/>
          <w:szCs w:val="20"/>
          <w:lang w:val="lt-LT"/>
        </w:rPr>
      </w:pPr>
      <w:r>
        <w:rPr>
          <w:b/>
          <w:bCs/>
          <w:sz w:val="20"/>
          <w:szCs w:val="20"/>
          <w:lang w:val="lt-LT"/>
        </w:rPr>
        <w:t>STUDIJŲ DALYKO (MODULIO) APRAŠAS</w:t>
      </w:r>
    </w:p>
    <w:p w14:paraId="7DB531BE" w14:textId="77777777" w:rsidR="00C95A91" w:rsidRDefault="00C95A91" w:rsidP="00C95A91">
      <w:pPr>
        <w:jc w:val="center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1"/>
        <w:gridCol w:w="2491"/>
      </w:tblGrid>
      <w:tr w:rsidR="00C95A91" w:rsidRPr="007C7878" w14:paraId="5DBAC102" w14:textId="77777777" w:rsidTr="00C95A91">
        <w:tc>
          <w:tcPr>
            <w:tcW w:w="3750" w:type="pct"/>
            <w:shd w:val="clear" w:color="auto" w:fill="E6E6E6"/>
          </w:tcPr>
          <w:p w14:paraId="2B424028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Dalyko (modulio) pavadinimas</w:t>
            </w:r>
          </w:p>
        </w:tc>
        <w:tc>
          <w:tcPr>
            <w:tcW w:w="1250" w:type="pct"/>
            <w:shd w:val="clear" w:color="auto" w:fill="E6E6E6"/>
          </w:tcPr>
          <w:p w14:paraId="27A41B5F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Kodas</w:t>
            </w:r>
          </w:p>
        </w:tc>
      </w:tr>
      <w:tr w:rsidR="00C95A91" w:rsidRPr="007C7878" w14:paraId="2F9C1404" w14:textId="77777777" w:rsidTr="00C95A91">
        <w:tc>
          <w:tcPr>
            <w:tcW w:w="3750" w:type="pct"/>
          </w:tcPr>
          <w:p w14:paraId="608B5E17" w14:textId="54C677FE" w:rsidR="00C95A91" w:rsidRPr="003A2E70" w:rsidRDefault="00A3098B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Strateginis finansų valdymas</w:t>
            </w:r>
          </w:p>
        </w:tc>
        <w:tc>
          <w:tcPr>
            <w:tcW w:w="1250" w:type="pct"/>
          </w:tcPr>
          <w:p w14:paraId="5DA57591" w14:textId="77777777" w:rsidR="00C95A91" w:rsidRPr="007C78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11B8BD37" w14:textId="77777777" w:rsidR="00C95A91" w:rsidRPr="007C78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95A91" w:rsidRPr="007C7878" w14:paraId="19592816" w14:textId="77777777" w:rsidTr="00C95A91">
        <w:tc>
          <w:tcPr>
            <w:tcW w:w="1251" w:type="pct"/>
            <w:shd w:val="clear" w:color="auto" w:fill="E6E6E6"/>
          </w:tcPr>
          <w:p w14:paraId="773F9FB3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14:paraId="5EDE831F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Padalinys (-</w:t>
            </w:r>
            <w:proofErr w:type="spellStart"/>
            <w:r w:rsidRPr="007C7878">
              <w:rPr>
                <w:b/>
                <w:bCs/>
                <w:sz w:val="20"/>
                <w:szCs w:val="20"/>
                <w:lang w:val="lt-LT"/>
              </w:rPr>
              <w:t>iai</w:t>
            </w:r>
            <w:proofErr w:type="spellEnd"/>
            <w:r w:rsidRPr="007C7878">
              <w:rPr>
                <w:b/>
                <w:bCs/>
                <w:sz w:val="20"/>
                <w:szCs w:val="20"/>
                <w:lang w:val="lt-LT"/>
              </w:rPr>
              <w:t>)</w:t>
            </w:r>
          </w:p>
        </w:tc>
      </w:tr>
      <w:tr w:rsidR="00C95A91" w:rsidRPr="007C7878" w14:paraId="1E7455BA" w14:textId="77777777" w:rsidTr="00C95A91">
        <w:tc>
          <w:tcPr>
            <w:tcW w:w="1251" w:type="pct"/>
          </w:tcPr>
          <w:p w14:paraId="0C639615" w14:textId="66B61456" w:rsidR="00C95A91" w:rsidRPr="003A2E70" w:rsidRDefault="00C95A91" w:rsidP="00C95A91">
            <w:pPr>
              <w:jc w:val="both"/>
              <w:rPr>
                <w:sz w:val="22"/>
                <w:szCs w:val="22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Koordinuojantis:</w:t>
            </w:r>
            <w:r w:rsidR="00931406" w:rsidRPr="007C7878">
              <w:rPr>
                <w:bCs/>
                <w:lang w:val="lt-LT"/>
              </w:rPr>
              <w:t xml:space="preserve"> </w:t>
            </w:r>
            <w:r w:rsidR="004E2781">
              <w:rPr>
                <w:bCs/>
                <w:lang w:val="lt-LT"/>
              </w:rPr>
              <w:t>Doc</w:t>
            </w:r>
            <w:r w:rsidR="007E3AB0">
              <w:rPr>
                <w:bCs/>
                <w:lang w:val="lt-LT"/>
              </w:rPr>
              <w:t>.</w:t>
            </w:r>
            <w:r w:rsidR="00931406" w:rsidRPr="003A2E70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3A2E70" w:rsidRPr="003A2E70">
              <w:rPr>
                <w:bCs/>
                <w:sz w:val="22"/>
                <w:szCs w:val="22"/>
                <w:lang w:val="lt-LT"/>
              </w:rPr>
              <w:t>d</w:t>
            </w:r>
            <w:r w:rsidR="002D35F6" w:rsidRPr="003A2E70">
              <w:rPr>
                <w:bCs/>
                <w:sz w:val="22"/>
                <w:szCs w:val="22"/>
                <w:lang w:val="lt-LT"/>
              </w:rPr>
              <w:t>r.</w:t>
            </w:r>
            <w:r w:rsidR="00931406" w:rsidRPr="003A2E70">
              <w:rPr>
                <w:bCs/>
                <w:sz w:val="22"/>
                <w:szCs w:val="22"/>
                <w:lang w:val="lt-LT"/>
              </w:rPr>
              <w:t xml:space="preserve">  </w:t>
            </w:r>
            <w:r w:rsidR="00A3098B">
              <w:rPr>
                <w:bCs/>
                <w:sz w:val="22"/>
                <w:szCs w:val="22"/>
                <w:lang w:val="lt-LT"/>
              </w:rPr>
              <w:t>Antanas Laurinavičius</w:t>
            </w:r>
          </w:p>
          <w:p w14:paraId="75282AC5" w14:textId="0D38F8F2" w:rsidR="00C95A91" w:rsidRPr="007C7878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Kitas (-i):</w:t>
            </w:r>
            <w:r w:rsidR="00A3098B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A3098B" w:rsidRPr="00A3098B">
              <w:rPr>
                <w:sz w:val="22"/>
                <w:szCs w:val="22"/>
                <w:lang w:val="lt-LT"/>
              </w:rPr>
              <w:t>Doc. Dr. Algimantas Laurinavičius</w:t>
            </w:r>
          </w:p>
        </w:tc>
        <w:tc>
          <w:tcPr>
            <w:tcW w:w="1251" w:type="pct"/>
          </w:tcPr>
          <w:p w14:paraId="20FDB87C" w14:textId="77777777" w:rsidR="00F54A0B" w:rsidRPr="007C7878" w:rsidRDefault="00617482" w:rsidP="00F54A0B">
            <w:pPr>
              <w:jc w:val="both"/>
              <w:rPr>
                <w:sz w:val="20"/>
                <w:szCs w:val="20"/>
                <w:lang w:val="lt-LT"/>
              </w:rPr>
            </w:pPr>
            <w:r w:rsidRPr="007C7878">
              <w:rPr>
                <w:sz w:val="20"/>
                <w:szCs w:val="20"/>
                <w:lang w:val="lt-LT"/>
              </w:rPr>
              <w:t>Verslo mokykla</w:t>
            </w:r>
            <w:r w:rsidR="00F54A0B" w:rsidRPr="007C7878">
              <w:rPr>
                <w:sz w:val="20"/>
                <w:szCs w:val="20"/>
                <w:lang w:val="lt-LT"/>
              </w:rPr>
              <w:t xml:space="preserve">, </w:t>
            </w:r>
          </w:p>
          <w:p w14:paraId="409B3CB2" w14:textId="77777777" w:rsidR="00C95A91" w:rsidRPr="007C7878" w:rsidRDefault="00F54A0B" w:rsidP="00F54A0B">
            <w:pPr>
              <w:jc w:val="both"/>
              <w:rPr>
                <w:sz w:val="20"/>
                <w:szCs w:val="20"/>
                <w:lang w:val="lt-LT"/>
              </w:rPr>
            </w:pPr>
            <w:r w:rsidRPr="007C7878">
              <w:rPr>
                <w:sz w:val="20"/>
                <w:szCs w:val="20"/>
                <w:lang w:val="lt-LT"/>
              </w:rPr>
              <w:t>Saulėtekio al. 22</w:t>
            </w:r>
            <w:r w:rsidR="00E81020" w:rsidRPr="007C7878">
              <w:rPr>
                <w:sz w:val="20"/>
                <w:szCs w:val="20"/>
                <w:lang w:val="lt-LT"/>
              </w:rPr>
              <w:t>, Vilnius</w:t>
            </w:r>
          </w:p>
        </w:tc>
      </w:tr>
    </w:tbl>
    <w:p w14:paraId="70098AF9" w14:textId="77777777" w:rsidR="00C95A91" w:rsidRPr="007C78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927"/>
      </w:tblGrid>
      <w:tr w:rsidR="00C95A91" w:rsidRPr="007C7878" w14:paraId="1021BDE2" w14:textId="77777777" w:rsidTr="00C95A91">
        <w:tc>
          <w:tcPr>
            <w:tcW w:w="2527" w:type="pct"/>
            <w:shd w:val="clear" w:color="auto" w:fill="E6E6E6"/>
          </w:tcPr>
          <w:p w14:paraId="39255A75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Studijų pakopa</w:t>
            </w:r>
          </w:p>
        </w:tc>
        <w:tc>
          <w:tcPr>
            <w:tcW w:w="2473" w:type="pct"/>
            <w:shd w:val="clear" w:color="auto" w:fill="E6E6E6"/>
          </w:tcPr>
          <w:p w14:paraId="690C18D6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Dalyko (modulio) tipas</w:t>
            </w:r>
          </w:p>
        </w:tc>
      </w:tr>
      <w:tr w:rsidR="00C95A91" w:rsidRPr="007C7878" w14:paraId="4412CCAE" w14:textId="77777777" w:rsidTr="00C95A91">
        <w:tc>
          <w:tcPr>
            <w:tcW w:w="2527" w:type="pct"/>
          </w:tcPr>
          <w:p w14:paraId="797E4F67" w14:textId="77777777" w:rsidR="00C95A91" w:rsidRPr="007C7878" w:rsidRDefault="00C43428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7C7878">
              <w:rPr>
                <w:sz w:val="20"/>
                <w:szCs w:val="20"/>
                <w:lang w:val="lt-LT"/>
              </w:rPr>
              <w:t>Antroji</w:t>
            </w:r>
          </w:p>
        </w:tc>
        <w:tc>
          <w:tcPr>
            <w:tcW w:w="2473" w:type="pct"/>
          </w:tcPr>
          <w:p w14:paraId="7DB92D7B" w14:textId="77777777" w:rsidR="00C95A91" w:rsidRPr="007C7878" w:rsidRDefault="00192F08" w:rsidP="002D35F6">
            <w:pPr>
              <w:jc w:val="both"/>
              <w:rPr>
                <w:sz w:val="20"/>
                <w:szCs w:val="20"/>
                <w:lang w:val="lt-LT"/>
              </w:rPr>
            </w:pPr>
            <w:r w:rsidRPr="007C7878">
              <w:rPr>
                <w:sz w:val="20"/>
                <w:szCs w:val="20"/>
                <w:lang w:val="lt-LT"/>
              </w:rPr>
              <w:t>Privalomasis</w:t>
            </w:r>
          </w:p>
        </w:tc>
      </w:tr>
    </w:tbl>
    <w:p w14:paraId="204318F0" w14:textId="77777777" w:rsidR="00C95A91" w:rsidRPr="007C78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19"/>
        <w:gridCol w:w="3319"/>
      </w:tblGrid>
      <w:tr w:rsidR="00C95A91" w:rsidRPr="007C7878" w14:paraId="4D05478A" w14:textId="77777777" w:rsidTr="00C95A91">
        <w:tc>
          <w:tcPr>
            <w:tcW w:w="1668" w:type="pct"/>
            <w:shd w:val="clear" w:color="auto" w:fill="E6E6E6"/>
          </w:tcPr>
          <w:p w14:paraId="49206DFA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14:paraId="7C27F1E6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Vykdymo laikotarpis</w:t>
            </w:r>
          </w:p>
        </w:tc>
        <w:tc>
          <w:tcPr>
            <w:tcW w:w="1667" w:type="pct"/>
            <w:shd w:val="clear" w:color="auto" w:fill="E6E6E6"/>
          </w:tcPr>
          <w:p w14:paraId="2377FBD8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Vykdymo kalba (-</w:t>
            </w:r>
            <w:proofErr w:type="spellStart"/>
            <w:r w:rsidRPr="007C7878">
              <w:rPr>
                <w:b/>
                <w:bCs/>
                <w:sz w:val="20"/>
                <w:szCs w:val="20"/>
                <w:lang w:val="lt-LT"/>
              </w:rPr>
              <w:t>os</w:t>
            </w:r>
            <w:proofErr w:type="spellEnd"/>
            <w:r w:rsidRPr="007C7878">
              <w:rPr>
                <w:b/>
                <w:bCs/>
                <w:sz w:val="20"/>
                <w:szCs w:val="20"/>
                <w:lang w:val="lt-LT"/>
              </w:rPr>
              <w:t>)</w:t>
            </w:r>
          </w:p>
        </w:tc>
      </w:tr>
      <w:tr w:rsidR="00C95A91" w:rsidRPr="007C7878" w14:paraId="2D49BABE" w14:textId="77777777" w:rsidTr="00C95A91">
        <w:tc>
          <w:tcPr>
            <w:tcW w:w="1668" w:type="pct"/>
          </w:tcPr>
          <w:p w14:paraId="5E964A34" w14:textId="77777777" w:rsidR="00C95A91" w:rsidRPr="007C7878" w:rsidRDefault="00192F08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7C7878">
              <w:rPr>
                <w:sz w:val="20"/>
                <w:szCs w:val="20"/>
                <w:lang w:val="lt-LT"/>
              </w:rPr>
              <w:t xml:space="preserve">Auditorinė </w:t>
            </w:r>
          </w:p>
        </w:tc>
        <w:tc>
          <w:tcPr>
            <w:tcW w:w="1666" w:type="pct"/>
          </w:tcPr>
          <w:p w14:paraId="46A99B43" w14:textId="77777777" w:rsidR="00C95A91" w:rsidRPr="007C7878" w:rsidRDefault="002D35F6" w:rsidP="002D35F6">
            <w:pPr>
              <w:jc w:val="both"/>
              <w:rPr>
                <w:sz w:val="20"/>
                <w:szCs w:val="20"/>
                <w:lang w:val="lt-LT"/>
              </w:rPr>
            </w:pPr>
            <w:r w:rsidRPr="007C7878">
              <w:rPr>
                <w:sz w:val="20"/>
                <w:szCs w:val="20"/>
                <w:lang w:val="lt-LT"/>
              </w:rPr>
              <w:t>Pavasario</w:t>
            </w:r>
            <w:r w:rsidR="00192F08" w:rsidRPr="007C7878">
              <w:rPr>
                <w:sz w:val="20"/>
                <w:szCs w:val="20"/>
                <w:lang w:val="lt-LT"/>
              </w:rPr>
              <w:t xml:space="preserve"> semestras</w:t>
            </w:r>
          </w:p>
        </w:tc>
        <w:tc>
          <w:tcPr>
            <w:tcW w:w="1667" w:type="pct"/>
          </w:tcPr>
          <w:p w14:paraId="73B6222B" w14:textId="77777777" w:rsidR="00C95A91" w:rsidRPr="007C7878" w:rsidRDefault="00192F08" w:rsidP="002D35F6">
            <w:pPr>
              <w:jc w:val="both"/>
              <w:rPr>
                <w:sz w:val="20"/>
                <w:szCs w:val="20"/>
                <w:lang w:val="lt-LT"/>
              </w:rPr>
            </w:pPr>
            <w:r w:rsidRPr="007C7878">
              <w:rPr>
                <w:sz w:val="20"/>
                <w:szCs w:val="20"/>
                <w:lang w:val="lt-LT"/>
              </w:rPr>
              <w:t>Lietuvių</w:t>
            </w:r>
          </w:p>
        </w:tc>
      </w:tr>
    </w:tbl>
    <w:p w14:paraId="008DCCE4" w14:textId="77777777" w:rsidR="00C95A91" w:rsidRPr="007C78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01"/>
      </w:tblGrid>
      <w:tr w:rsidR="00C95A91" w:rsidRPr="007C7878" w14:paraId="41130A62" w14:textId="77777777" w:rsidTr="00C95A91">
        <w:tc>
          <w:tcPr>
            <w:tcW w:w="5000" w:type="pct"/>
            <w:gridSpan w:val="2"/>
            <w:shd w:val="clear" w:color="auto" w:fill="E6E6E6"/>
          </w:tcPr>
          <w:p w14:paraId="5AF9ED57" w14:textId="77777777" w:rsidR="00C95A91" w:rsidRPr="007C78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7C7878">
              <w:rPr>
                <w:b/>
                <w:bCs/>
                <w:sz w:val="20"/>
                <w:szCs w:val="20"/>
                <w:lang w:val="lt-LT"/>
              </w:rPr>
              <w:t>Reikalavimai studijuojančiajam</w:t>
            </w:r>
          </w:p>
        </w:tc>
      </w:tr>
      <w:tr w:rsidR="00C95A91" w:rsidRPr="003A2E70" w14:paraId="251EAF6D" w14:textId="77777777" w:rsidTr="00C95A91">
        <w:tc>
          <w:tcPr>
            <w:tcW w:w="2490" w:type="pct"/>
          </w:tcPr>
          <w:p w14:paraId="12822680" w14:textId="497D2192" w:rsidR="00C95A91" w:rsidRPr="003A2E70" w:rsidRDefault="00C95A91" w:rsidP="007C7878">
            <w:pPr>
              <w:jc w:val="both"/>
              <w:rPr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Išankstiniai reikalavimai:</w:t>
            </w:r>
            <w:r w:rsidR="007C7878" w:rsidRPr="003A2E7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510" w:type="pct"/>
          </w:tcPr>
          <w:p w14:paraId="2842C8D1" w14:textId="38637E5E" w:rsidR="00C95A91" w:rsidRPr="003A2E70" w:rsidRDefault="00C95A91" w:rsidP="00C95A91">
            <w:pPr>
              <w:jc w:val="both"/>
              <w:rPr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Gretutiniai reikalavimai (jei yra):</w:t>
            </w:r>
            <w:r w:rsidR="00A3098B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A3098B" w:rsidRPr="00A3098B">
              <w:rPr>
                <w:sz w:val="22"/>
                <w:szCs w:val="22"/>
                <w:lang w:val="lt-LT"/>
              </w:rPr>
              <w:t>Finansinė analizė, finansinė/valdymo apskaita, įmonių finansai</w:t>
            </w:r>
          </w:p>
        </w:tc>
      </w:tr>
    </w:tbl>
    <w:p w14:paraId="253CB69A" w14:textId="77777777" w:rsidR="00C95A91" w:rsidRPr="003A2E70" w:rsidRDefault="00C95A91" w:rsidP="00C95A91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91"/>
        <w:gridCol w:w="2491"/>
      </w:tblGrid>
      <w:tr w:rsidR="00C95A91" w:rsidRPr="003A2E70" w14:paraId="5E68EB79" w14:textId="77777777" w:rsidTr="00C95A91">
        <w:tc>
          <w:tcPr>
            <w:tcW w:w="667" w:type="pct"/>
            <w:shd w:val="clear" w:color="auto" w:fill="E6E6E6"/>
          </w:tcPr>
          <w:p w14:paraId="2535E8CB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Dalyko (modulio) apimtis kreditais</w:t>
            </w:r>
          </w:p>
        </w:tc>
        <w:tc>
          <w:tcPr>
            <w:tcW w:w="667" w:type="pct"/>
            <w:shd w:val="clear" w:color="auto" w:fill="E6E6E6"/>
          </w:tcPr>
          <w:p w14:paraId="20308C17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14:paraId="017B07C1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14:paraId="67E52FD5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Savarankiško darbo valandos</w:t>
            </w:r>
          </w:p>
        </w:tc>
      </w:tr>
      <w:tr w:rsidR="00C95A91" w:rsidRPr="003A2E70" w14:paraId="04586D06" w14:textId="77777777" w:rsidTr="00C95A91">
        <w:tc>
          <w:tcPr>
            <w:tcW w:w="667" w:type="pct"/>
          </w:tcPr>
          <w:p w14:paraId="7A1E783D" w14:textId="77777777" w:rsidR="00C95A91" w:rsidRPr="003A2E70" w:rsidRDefault="00617482" w:rsidP="00241B5D">
            <w:pPr>
              <w:jc w:val="center"/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667" w:type="pct"/>
          </w:tcPr>
          <w:p w14:paraId="7DF7C2F4" w14:textId="77777777" w:rsidR="00C95A91" w:rsidRPr="003A2E70" w:rsidRDefault="00617482" w:rsidP="00241B5D">
            <w:pPr>
              <w:jc w:val="center"/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130</w:t>
            </w:r>
          </w:p>
        </w:tc>
        <w:tc>
          <w:tcPr>
            <w:tcW w:w="667" w:type="pct"/>
          </w:tcPr>
          <w:p w14:paraId="24FF0227" w14:textId="77777777" w:rsidR="00C95A91" w:rsidRPr="003A2E70" w:rsidRDefault="00C43428" w:rsidP="00241B5D">
            <w:pPr>
              <w:jc w:val="center"/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32</w:t>
            </w:r>
          </w:p>
        </w:tc>
        <w:tc>
          <w:tcPr>
            <w:tcW w:w="667" w:type="pct"/>
          </w:tcPr>
          <w:p w14:paraId="66026137" w14:textId="77777777" w:rsidR="00C95A91" w:rsidRPr="003A2E70" w:rsidRDefault="00C43428" w:rsidP="00241B5D">
            <w:pPr>
              <w:jc w:val="center"/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98</w:t>
            </w:r>
          </w:p>
        </w:tc>
      </w:tr>
    </w:tbl>
    <w:p w14:paraId="4F5B4430" w14:textId="77777777" w:rsidR="00C95A91" w:rsidRPr="003A2E70" w:rsidRDefault="00C95A91" w:rsidP="00241B5D">
      <w:pPr>
        <w:jc w:val="center"/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2779"/>
        <w:gridCol w:w="2847"/>
      </w:tblGrid>
      <w:tr w:rsidR="00C95A91" w:rsidRPr="003A2E70" w14:paraId="588A2532" w14:textId="77777777" w:rsidTr="001934AB">
        <w:tc>
          <w:tcPr>
            <w:tcW w:w="5000" w:type="pct"/>
            <w:gridSpan w:val="3"/>
            <w:shd w:val="clear" w:color="auto" w:fill="E6E6E6"/>
            <w:vAlign w:val="center"/>
          </w:tcPr>
          <w:p w14:paraId="7B53CA70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Dalyko (modulio) tikslas: studijų programos ugdomos kompetencijos</w:t>
            </w:r>
          </w:p>
        </w:tc>
      </w:tr>
      <w:tr w:rsidR="00C95A91" w:rsidRPr="00C22DF8" w14:paraId="1331FE13" w14:textId="77777777" w:rsidTr="001934AB">
        <w:tc>
          <w:tcPr>
            <w:tcW w:w="5000" w:type="pct"/>
            <w:gridSpan w:val="3"/>
            <w:vAlign w:val="center"/>
          </w:tcPr>
          <w:p w14:paraId="7A9CDD14" w14:textId="1FD4CE50" w:rsidR="00A3098B" w:rsidRPr="00483194" w:rsidRDefault="00A3098B" w:rsidP="00A3098B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Dalyko tikslas – siekiama, kad studentai gebėtų priim</w:t>
            </w:r>
            <w:r w:rsidR="00F948C8">
              <w:rPr>
                <w:sz w:val="22"/>
                <w:szCs w:val="22"/>
                <w:lang w:val="lt-LT"/>
              </w:rPr>
              <w:t>ti</w:t>
            </w:r>
            <w:r w:rsidRPr="00483194">
              <w:rPr>
                <w:sz w:val="22"/>
                <w:szCs w:val="22"/>
                <w:lang w:val="lt-LT"/>
              </w:rPr>
              <w:t xml:space="preserve"> </w:t>
            </w:r>
            <w:r w:rsidR="00F948C8">
              <w:rPr>
                <w:sz w:val="22"/>
                <w:szCs w:val="22"/>
                <w:lang w:val="lt-LT"/>
              </w:rPr>
              <w:t>tvarius</w:t>
            </w:r>
            <w:r w:rsidRPr="00483194">
              <w:rPr>
                <w:sz w:val="22"/>
                <w:szCs w:val="22"/>
                <w:lang w:val="lt-LT"/>
              </w:rPr>
              <w:t xml:space="preserve"> įmonės finansų valdymo sprendimus, įgytų strateginio finansų valdymo įgūdžių ir gebėjimų:</w:t>
            </w:r>
          </w:p>
          <w:p w14:paraId="6EDA4EE9" w14:textId="29272CB4" w:rsidR="00A3098B" w:rsidRPr="00483194" w:rsidRDefault="00A3098B" w:rsidP="00A3098B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- gebėjimas paaiškinti </w:t>
            </w:r>
            <w:r w:rsidR="00F948C8">
              <w:rPr>
                <w:sz w:val="22"/>
                <w:szCs w:val="22"/>
                <w:lang w:val="lt-LT"/>
              </w:rPr>
              <w:t>tvar</w:t>
            </w:r>
            <w:r w:rsidR="009D6294">
              <w:rPr>
                <w:sz w:val="22"/>
                <w:szCs w:val="22"/>
                <w:lang w:val="lt-LT"/>
              </w:rPr>
              <w:t>aus</w:t>
            </w:r>
            <w:r w:rsidRPr="00483194">
              <w:rPr>
                <w:sz w:val="22"/>
                <w:szCs w:val="22"/>
                <w:lang w:val="lt-LT"/>
              </w:rPr>
              <w:t xml:space="preserve"> finansų valdymo svarbą globalios ekonomikos sąlygomis;</w:t>
            </w:r>
          </w:p>
          <w:p w14:paraId="48122A38" w14:textId="77777777" w:rsidR="00A3098B" w:rsidRPr="00483194" w:rsidRDefault="00A3098B" w:rsidP="00A3098B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- įmonės finansų analizės ir finansų valdymo metodų (ar būdų) taikymo įgūdžiai;</w:t>
            </w:r>
          </w:p>
          <w:p w14:paraId="46C1C867" w14:textId="7BEA7DA2" w:rsidR="00C95A91" w:rsidRPr="003A2E70" w:rsidRDefault="00A3098B" w:rsidP="00A3098B">
            <w:pPr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- gebėjimas dirbti savarankiškai ir grupėmis, kritiškai mąstyti ir pareikšti nuomonę.</w:t>
            </w:r>
          </w:p>
        </w:tc>
      </w:tr>
      <w:tr w:rsidR="00C95A91" w:rsidRPr="003A2E70" w14:paraId="4ADBAFAE" w14:textId="77777777" w:rsidTr="001934AB">
        <w:tc>
          <w:tcPr>
            <w:tcW w:w="2176" w:type="pct"/>
            <w:shd w:val="clear" w:color="auto" w:fill="E6E6E6"/>
          </w:tcPr>
          <w:p w14:paraId="7FECCC88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Dalyko (modulio) studijų siekiniai</w:t>
            </w:r>
          </w:p>
        </w:tc>
        <w:tc>
          <w:tcPr>
            <w:tcW w:w="1395" w:type="pct"/>
            <w:shd w:val="clear" w:color="auto" w:fill="E6E6E6"/>
          </w:tcPr>
          <w:p w14:paraId="3A6F6F00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Studijų metodai</w:t>
            </w:r>
          </w:p>
        </w:tc>
        <w:tc>
          <w:tcPr>
            <w:tcW w:w="1429" w:type="pct"/>
            <w:shd w:val="clear" w:color="auto" w:fill="E6E6E6"/>
          </w:tcPr>
          <w:p w14:paraId="60021490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Vertinimo metodai</w:t>
            </w:r>
          </w:p>
        </w:tc>
      </w:tr>
      <w:tr w:rsidR="0080485F" w:rsidRPr="00440531" w14:paraId="29E7E733" w14:textId="77777777" w:rsidTr="001934AB">
        <w:tc>
          <w:tcPr>
            <w:tcW w:w="2176" w:type="pct"/>
          </w:tcPr>
          <w:p w14:paraId="45DF921A" w14:textId="69E7CDEC" w:rsidR="0080485F" w:rsidRPr="003A2E70" w:rsidRDefault="0080485F" w:rsidP="0080485F">
            <w:pPr>
              <w:tabs>
                <w:tab w:val="left" w:pos="-2988"/>
              </w:tabs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Gebės savarankiškai priimti </w:t>
            </w:r>
            <w:r w:rsidR="00F948C8">
              <w:rPr>
                <w:sz w:val="22"/>
                <w:szCs w:val="22"/>
                <w:lang w:val="lt-LT"/>
              </w:rPr>
              <w:t xml:space="preserve">tvarius </w:t>
            </w:r>
            <w:r w:rsidRPr="00483194">
              <w:rPr>
                <w:sz w:val="22"/>
                <w:szCs w:val="22"/>
                <w:lang w:val="lt-LT"/>
              </w:rPr>
              <w:t>finansų valdymo sprendimus įmo</w:t>
            </w:r>
            <w:r w:rsidRPr="00483194">
              <w:rPr>
                <w:sz w:val="22"/>
                <w:szCs w:val="22"/>
                <w:lang w:val="lt-LT"/>
              </w:rPr>
              <w:softHyphen/>
              <w:t>nių grupės lygmeniu ir paaiškinti jų reikšmę, kartu ir įta</w:t>
            </w:r>
            <w:r w:rsidRPr="00483194">
              <w:rPr>
                <w:sz w:val="22"/>
                <w:szCs w:val="22"/>
                <w:lang w:val="lt-LT"/>
              </w:rPr>
              <w:softHyphen/>
              <w:t>ką strateginiam finansų valdymui</w:t>
            </w:r>
          </w:p>
        </w:tc>
        <w:tc>
          <w:tcPr>
            <w:tcW w:w="1395" w:type="pct"/>
            <w:vMerge w:val="restart"/>
          </w:tcPr>
          <w:p w14:paraId="2CF4D7AC" w14:textId="55C5994A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  <w:r w:rsidRPr="00483194">
              <w:rPr>
                <w:bCs/>
                <w:sz w:val="22"/>
                <w:szCs w:val="22"/>
                <w:lang w:val="lt-LT"/>
              </w:rPr>
              <w:t>Paskaitos ir semi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narai, savarankiškos studijos, atvejų analizė, užda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vinių sprendimas, praktinių užduočių aptarimas, disku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sijos</w:t>
            </w:r>
          </w:p>
        </w:tc>
        <w:tc>
          <w:tcPr>
            <w:tcW w:w="1429" w:type="pct"/>
            <w:vMerge w:val="restart"/>
          </w:tcPr>
          <w:p w14:paraId="0B282D64" w14:textId="77777777" w:rsidR="009042BD" w:rsidRDefault="009042BD" w:rsidP="009042BD">
            <w:pPr>
              <w:rPr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Tarpinis atsiskaitymas</w:t>
            </w:r>
            <w:r>
              <w:rPr>
                <w:sz w:val="22"/>
                <w:szCs w:val="22"/>
                <w:lang w:val="lt-LT"/>
              </w:rPr>
              <w:t xml:space="preserve"> (testas: atviri ir uždari klausimai bei prakti</w:t>
            </w:r>
            <w:r>
              <w:rPr>
                <w:sz w:val="22"/>
                <w:szCs w:val="22"/>
                <w:lang w:val="lt-LT"/>
              </w:rPr>
              <w:softHyphen/>
              <w:t>nės užduotys).</w:t>
            </w:r>
          </w:p>
          <w:p w14:paraId="7592DE2F" w14:textId="77BD8D1D" w:rsidR="0080485F" w:rsidRPr="00483194" w:rsidRDefault="0080485F" w:rsidP="0080485F">
            <w:pPr>
              <w:spacing w:before="60"/>
              <w:rPr>
                <w:sz w:val="22"/>
                <w:szCs w:val="22"/>
                <w:lang w:val="lt-LT"/>
              </w:rPr>
            </w:pPr>
            <w:r w:rsidRPr="00483194">
              <w:rPr>
                <w:bCs/>
                <w:sz w:val="22"/>
                <w:szCs w:val="22"/>
                <w:lang w:val="lt-LT"/>
              </w:rPr>
              <w:t xml:space="preserve">Egzaminas (testas: </w:t>
            </w:r>
            <w:r w:rsidRPr="00483194">
              <w:rPr>
                <w:sz w:val="22"/>
                <w:szCs w:val="22"/>
                <w:lang w:val="lt-LT"/>
              </w:rPr>
              <w:t>atviri ir uždari klau</w:t>
            </w:r>
            <w:r w:rsidRPr="00483194">
              <w:rPr>
                <w:sz w:val="22"/>
                <w:szCs w:val="22"/>
                <w:lang w:val="lt-LT"/>
              </w:rPr>
              <w:softHyphen/>
              <w:t>simai bei prakti</w:t>
            </w:r>
            <w:r w:rsidRPr="00483194">
              <w:rPr>
                <w:sz w:val="22"/>
                <w:szCs w:val="22"/>
                <w:lang w:val="lt-LT"/>
              </w:rPr>
              <w:softHyphen/>
              <w:t>nės užduotys)</w:t>
            </w:r>
            <w:r w:rsidRPr="00483194">
              <w:rPr>
                <w:bCs/>
                <w:sz w:val="22"/>
                <w:szCs w:val="22"/>
                <w:lang w:val="lt-LT"/>
              </w:rPr>
              <w:t>.</w:t>
            </w:r>
          </w:p>
          <w:p w14:paraId="4802AE5C" w14:textId="1E629F12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</w:p>
        </w:tc>
      </w:tr>
      <w:tr w:rsidR="0080485F" w:rsidRPr="00440531" w14:paraId="01C31E2F" w14:textId="77777777" w:rsidTr="001934AB">
        <w:tc>
          <w:tcPr>
            <w:tcW w:w="2176" w:type="pct"/>
          </w:tcPr>
          <w:p w14:paraId="409D58F5" w14:textId="6474CEDE" w:rsidR="0080485F" w:rsidRPr="003A2E70" w:rsidRDefault="0080485F" w:rsidP="0080485F">
            <w:pPr>
              <w:tabs>
                <w:tab w:val="left" w:pos="-2988"/>
              </w:tabs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Žinos pagrindinių mokestinių įstatymų bei Akcinių bend</w:t>
            </w:r>
            <w:r w:rsidRPr="00483194">
              <w:rPr>
                <w:sz w:val="22"/>
                <w:szCs w:val="22"/>
                <w:lang w:val="lt-LT"/>
              </w:rPr>
              <w:softHyphen/>
              <w:t>rovių įstaty</w:t>
            </w:r>
            <w:r w:rsidRPr="00483194">
              <w:rPr>
                <w:sz w:val="22"/>
                <w:szCs w:val="22"/>
                <w:lang w:val="lt-LT"/>
              </w:rPr>
              <w:softHyphen/>
              <w:t>mo nuostatas, gebės jas taikyti praktinėje veik</w:t>
            </w:r>
            <w:r w:rsidRPr="00483194">
              <w:rPr>
                <w:sz w:val="22"/>
                <w:szCs w:val="22"/>
                <w:lang w:val="lt-LT"/>
              </w:rPr>
              <w:softHyphen/>
              <w:t xml:space="preserve">loje </w:t>
            </w:r>
          </w:p>
        </w:tc>
        <w:tc>
          <w:tcPr>
            <w:tcW w:w="1395" w:type="pct"/>
            <w:vMerge/>
          </w:tcPr>
          <w:p w14:paraId="6F6A8924" w14:textId="5B4B39CA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429" w:type="pct"/>
            <w:vMerge/>
          </w:tcPr>
          <w:p w14:paraId="651C179F" w14:textId="0C141E9F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</w:p>
        </w:tc>
      </w:tr>
      <w:tr w:rsidR="0080485F" w:rsidRPr="00440531" w14:paraId="5D644510" w14:textId="77777777" w:rsidTr="001934AB">
        <w:tc>
          <w:tcPr>
            <w:tcW w:w="2176" w:type="pct"/>
          </w:tcPr>
          <w:p w14:paraId="316D204D" w14:textId="33B48F95" w:rsidR="0080485F" w:rsidRPr="003A2E70" w:rsidRDefault="0080485F" w:rsidP="0080485F">
            <w:pPr>
              <w:tabs>
                <w:tab w:val="left" w:pos="-2988"/>
              </w:tabs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Įg</w:t>
            </w:r>
            <w:r>
              <w:rPr>
                <w:sz w:val="22"/>
                <w:szCs w:val="22"/>
                <w:lang w:val="lt-LT"/>
              </w:rPr>
              <w:t>i</w:t>
            </w:r>
            <w:r w:rsidRPr="00483194">
              <w:rPr>
                <w:sz w:val="22"/>
                <w:szCs w:val="22"/>
                <w:lang w:val="lt-LT"/>
              </w:rPr>
              <w:t>s finansinių sandorių kainodaros, metinio audito, finan</w:t>
            </w:r>
            <w:r w:rsidRPr="00483194">
              <w:rPr>
                <w:sz w:val="22"/>
                <w:szCs w:val="22"/>
                <w:lang w:val="lt-LT"/>
              </w:rPr>
              <w:softHyphen/>
              <w:t>si</w:t>
            </w:r>
            <w:r w:rsidRPr="00483194">
              <w:rPr>
                <w:sz w:val="22"/>
                <w:szCs w:val="22"/>
                <w:lang w:val="lt-LT"/>
              </w:rPr>
              <w:softHyphen/>
              <w:t>nių ataskaitų konsoli</w:t>
            </w:r>
            <w:r w:rsidRPr="00483194">
              <w:rPr>
                <w:sz w:val="22"/>
                <w:szCs w:val="22"/>
                <w:lang w:val="lt-LT"/>
              </w:rPr>
              <w:softHyphen/>
              <w:t>davimo sampratą</w:t>
            </w:r>
          </w:p>
        </w:tc>
        <w:tc>
          <w:tcPr>
            <w:tcW w:w="1395" w:type="pct"/>
            <w:vMerge/>
          </w:tcPr>
          <w:p w14:paraId="427D0802" w14:textId="2AFDFFA2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429" w:type="pct"/>
            <w:vMerge/>
          </w:tcPr>
          <w:p w14:paraId="51A90CFE" w14:textId="4DC9FDA6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</w:p>
        </w:tc>
      </w:tr>
      <w:tr w:rsidR="0080485F" w:rsidRPr="00440531" w14:paraId="05CC813E" w14:textId="77777777" w:rsidTr="001934AB">
        <w:tc>
          <w:tcPr>
            <w:tcW w:w="2176" w:type="pct"/>
          </w:tcPr>
          <w:p w14:paraId="0A1C382D" w14:textId="7249FB1A" w:rsidR="0080485F" w:rsidRPr="003A2E70" w:rsidRDefault="0080485F" w:rsidP="0080485F">
            <w:pPr>
              <w:tabs>
                <w:tab w:val="left" w:pos="-2988"/>
              </w:tabs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Žinos </w:t>
            </w:r>
            <w:r w:rsidR="00F948C8">
              <w:rPr>
                <w:sz w:val="22"/>
                <w:szCs w:val="22"/>
                <w:lang w:val="lt-LT"/>
              </w:rPr>
              <w:t>tvarius</w:t>
            </w:r>
            <w:r w:rsidRPr="00483194">
              <w:rPr>
                <w:sz w:val="22"/>
                <w:szCs w:val="22"/>
                <w:lang w:val="lt-LT"/>
              </w:rPr>
              <w:t xml:space="preserve"> įmonės finansavimo būdus, gebės juos pasi</w:t>
            </w:r>
            <w:r w:rsidRPr="00483194">
              <w:rPr>
                <w:sz w:val="22"/>
                <w:szCs w:val="22"/>
                <w:lang w:val="lt-LT"/>
              </w:rPr>
              <w:softHyphen/>
              <w:t xml:space="preserve">rinkti ir taikyti </w:t>
            </w:r>
          </w:p>
        </w:tc>
        <w:tc>
          <w:tcPr>
            <w:tcW w:w="1395" w:type="pct"/>
            <w:vMerge/>
          </w:tcPr>
          <w:p w14:paraId="77A3DF53" w14:textId="3B361F7B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429" w:type="pct"/>
            <w:vMerge/>
          </w:tcPr>
          <w:p w14:paraId="64BB7035" w14:textId="21A1A1FE" w:rsidR="0080485F" w:rsidRPr="003A2E70" w:rsidRDefault="0080485F" w:rsidP="0080485F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lt-LT"/>
              </w:rPr>
            </w:pPr>
          </w:p>
        </w:tc>
      </w:tr>
    </w:tbl>
    <w:p w14:paraId="1186CECA" w14:textId="77777777" w:rsidR="00C95A91" w:rsidRPr="003A2E70" w:rsidRDefault="00C95A91" w:rsidP="00C95A91">
      <w:pPr>
        <w:jc w:val="both"/>
        <w:rPr>
          <w:sz w:val="22"/>
          <w:szCs w:val="22"/>
          <w:lang w:val="lt-LT"/>
        </w:rPr>
      </w:pPr>
    </w:p>
    <w:tbl>
      <w:tblPr>
        <w:tblW w:w="51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2"/>
        <w:gridCol w:w="563"/>
        <w:gridCol w:w="431"/>
        <w:gridCol w:w="431"/>
        <w:gridCol w:w="431"/>
        <w:gridCol w:w="431"/>
        <w:gridCol w:w="431"/>
        <w:gridCol w:w="542"/>
        <w:gridCol w:w="507"/>
        <w:gridCol w:w="2112"/>
      </w:tblGrid>
      <w:tr w:rsidR="00C95A91" w:rsidRPr="003A2E70" w14:paraId="5926B84B" w14:textId="77777777" w:rsidTr="008526E0">
        <w:trPr>
          <w:cantSplit/>
        </w:trPr>
        <w:tc>
          <w:tcPr>
            <w:tcW w:w="2147" w:type="pct"/>
            <w:vMerge w:val="restart"/>
            <w:shd w:val="clear" w:color="auto" w:fill="E6E6E6"/>
            <w:vAlign w:val="center"/>
          </w:tcPr>
          <w:p w14:paraId="7BB7D5C0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Temos</w:t>
            </w:r>
          </w:p>
        </w:tc>
        <w:tc>
          <w:tcPr>
            <w:tcW w:w="1582" w:type="pct"/>
            <w:gridSpan w:val="7"/>
            <w:shd w:val="clear" w:color="auto" w:fill="E6E6E6"/>
            <w:vAlign w:val="center"/>
          </w:tcPr>
          <w:p w14:paraId="569013B2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 xml:space="preserve">Kontaktinio darbo valandos </w:t>
            </w:r>
          </w:p>
        </w:tc>
        <w:tc>
          <w:tcPr>
            <w:tcW w:w="1270" w:type="pct"/>
            <w:gridSpan w:val="2"/>
            <w:shd w:val="clear" w:color="auto" w:fill="E6E6E6"/>
            <w:vAlign w:val="center"/>
          </w:tcPr>
          <w:p w14:paraId="705071B2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Savarankiškų studijų laikas ir užduotys</w:t>
            </w:r>
          </w:p>
        </w:tc>
      </w:tr>
      <w:tr w:rsidR="00C95A91" w:rsidRPr="003A2E70" w14:paraId="7F3D53B0" w14:textId="77777777" w:rsidTr="008526E0">
        <w:trPr>
          <w:cantSplit/>
          <w:trHeight w:val="1686"/>
        </w:trPr>
        <w:tc>
          <w:tcPr>
            <w:tcW w:w="2147" w:type="pct"/>
            <w:vMerge/>
            <w:vAlign w:val="center"/>
          </w:tcPr>
          <w:p w14:paraId="3D78EE30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74" w:type="pct"/>
            <w:textDirection w:val="btLr"/>
            <w:vAlign w:val="center"/>
          </w:tcPr>
          <w:p w14:paraId="63567237" w14:textId="77777777" w:rsidR="00C95A91" w:rsidRPr="003A2E70" w:rsidRDefault="00C95A91" w:rsidP="00C95A91">
            <w:pPr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Paskaitos</w:t>
            </w:r>
          </w:p>
        </w:tc>
        <w:tc>
          <w:tcPr>
            <w:tcW w:w="209" w:type="pct"/>
            <w:textDirection w:val="btLr"/>
            <w:vAlign w:val="center"/>
          </w:tcPr>
          <w:p w14:paraId="06688C77" w14:textId="77777777" w:rsidR="00C95A91" w:rsidRPr="003A2E70" w:rsidRDefault="00C95A91" w:rsidP="00C95A91">
            <w:pPr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Konsultacijos</w:t>
            </w:r>
          </w:p>
        </w:tc>
        <w:tc>
          <w:tcPr>
            <w:tcW w:w="209" w:type="pct"/>
            <w:textDirection w:val="btLr"/>
            <w:vAlign w:val="center"/>
          </w:tcPr>
          <w:p w14:paraId="73E15498" w14:textId="77777777" w:rsidR="00C95A91" w:rsidRPr="003A2E70" w:rsidRDefault="00C95A91" w:rsidP="00C95A91">
            <w:pPr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 xml:space="preserve">Seminarai </w:t>
            </w:r>
          </w:p>
        </w:tc>
        <w:tc>
          <w:tcPr>
            <w:tcW w:w="209" w:type="pct"/>
            <w:textDirection w:val="btLr"/>
            <w:vAlign w:val="center"/>
          </w:tcPr>
          <w:p w14:paraId="2677413C" w14:textId="77777777" w:rsidR="00C95A91" w:rsidRPr="003A2E70" w:rsidRDefault="00C95A91" w:rsidP="00C95A91">
            <w:pPr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 xml:space="preserve">Pratybos </w:t>
            </w:r>
          </w:p>
        </w:tc>
        <w:tc>
          <w:tcPr>
            <w:tcW w:w="209" w:type="pct"/>
            <w:textDirection w:val="btLr"/>
            <w:vAlign w:val="center"/>
          </w:tcPr>
          <w:p w14:paraId="480E5192" w14:textId="77777777" w:rsidR="00C95A91" w:rsidRPr="003A2E70" w:rsidRDefault="00C95A91" w:rsidP="00C95A91">
            <w:pPr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Laboratoriniai darbai</w:t>
            </w:r>
          </w:p>
        </w:tc>
        <w:tc>
          <w:tcPr>
            <w:tcW w:w="209" w:type="pct"/>
            <w:textDirection w:val="btLr"/>
            <w:vAlign w:val="center"/>
          </w:tcPr>
          <w:p w14:paraId="685C1F69" w14:textId="77777777" w:rsidR="00C95A91" w:rsidRPr="003A2E70" w:rsidRDefault="00C95A91" w:rsidP="00C95A91">
            <w:pPr>
              <w:rPr>
                <w:sz w:val="22"/>
                <w:szCs w:val="22"/>
                <w:lang w:val="lt-LT"/>
              </w:rPr>
            </w:pPr>
            <w:r w:rsidRPr="003A2E70">
              <w:rPr>
                <w:sz w:val="22"/>
                <w:szCs w:val="22"/>
                <w:lang w:val="lt-LT"/>
              </w:rPr>
              <w:t>Praktika</w:t>
            </w:r>
          </w:p>
        </w:tc>
        <w:tc>
          <w:tcPr>
            <w:tcW w:w="262" w:type="pct"/>
            <w:textDirection w:val="btLr"/>
            <w:vAlign w:val="center"/>
          </w:tcPr>
          <w:p w14:paraId="312DE306" w14:textId="77777777" w:rsidR="00C95A91" w:rsidRPr="003A2E70" w:rsidRDefault="00C95A91" w:rsidP="00C95A91">
            <w:pPr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Visas kontaktinis darbas</w:t>
            </w:r>
          </w:p>
        </w:tc>
        <w:tc>
          <w:tcPr>
            <w:tcW w:w="246" w:type="pct"/>
            <w:textDirection w:val="btLr"/>
            <w:vAlign w:val="center"/>
          </w:tcPr>
          <w:p w14:paraId="486B3BE4" w14:textId="77777777" w:rsidR="00C95A91" w:rsidRPr="003A2E70" w:rsidRDefault="00C95A91" w:rsidP="00C95A91">
            <w:pPr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Savarankiškas darbas</w:t>
            </w:r>
          </w:p>
        </w:tc>
        <w:tc>
          <w:tcPr>
            <w:tcW w:w="1025" w:type="pct"/>
            <w:vAlign w:val="center"/>
          </w:tcPr>
          <w:p w14:paraId="54E56415" w14:textId="77777777" w:rsidR="00C95A91" w:rsidRPr="003A2E70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Užduotys</w:t>
            </w:r>
          </w:p>
        </w:tc>
      </w:tr>
      <w:tr w:rsidR="008526E0" w:rsidRPr="003A2E70" w14:paraId="12A35ED8" w14:textId="77777777" w:rsidTr="008526E0">
        <w:tc>
          <w:tcPr>
            <w:tcW w:w="2147" w:type="pct"/>
          </w:tcPr>
          <w:p w14:paraId="6EC093E0" w14:textId="771A68E1" w:rsidR="008526E0" w:rsidRPr="008526E0" w:rsidRDefault="008526E0" w:rsidP="008526E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Bendrovių valdysena</w:t>
            </w:r>
          </w:p>
        </w:tc>
        <w:tc>
          <w:tcPr>
            <w:tcW w:w="274" w:type="pct"/>
          </w:tcPr>
          <w:p w14:paraId="6CF5EBD6" w14:textId="1B32FD33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09" w:type="pct"/>
          </w:tcPr>
          <w:p w14:paraId="31656D80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1B268B9D" w14:textId="02788D84" w:rsidR="008526E0" w:rsidRPr="003A2E70" w:rsidRDefault="008526E0" w:rsidP="004E278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30C6BDC8" w14:textId="4B367021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536B80E4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5E3C7F7F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2" w:type="pct"/>
          </w:tcPr>
          <w:p w14:paraId="51F40EB7" w14:textId="05F79DAA" w:rsidR="008526E0" w:rsidRPr="003A2E70" w:rsidRDefault="00F948C8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46" w:type="pct"/>
          </w:tcPr>
          <w:p w14:paraId="1AE56BAF" w14:textId="5F4BA3EC" w:rsidR="008526E0" w:rsidRPr="003A2E70" w:rsidRDefault="00F948C8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025" w:type="pct"/>
            <w:vMerge w:val="restart"/>
          </w:tcPr>
          <w:p w14:paraId="6E60CCF2" w14:textId="5F937EE4" w:rsidR="008526E0" w:rsidRPr="003A2E70" w:rsidRDefault="008526E0" w:rsidP="002D35F6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Mokslinės litera</w:t>
            </w:r>
            <w:r w:rsidRPr="00483194">
              <w:rPr>
                <w:sz w:val="22"/>
                <w:szCs w:val="22"/>
                <w:lang w:val="lt-LT"/>
              </w:rPr>
              <w:softHyphen/>
              <w:t>tū</w:t>
            </w:r>
            <w:r w:rsidRPr="00483194">
              <w:rPr>
                <w:sz w:val="22"/>
                <w:szCs w:val="22"/>
                <w:lang w:val="lt-LT"/>
              </w:rPr>
              <w:softHyphen/>
              <w:t>ros studijos, užda</w:t>
            </w:r>
            <w:r w:rsidRPr="00483194">
              <w:rPr>
                <w:sz w:val="22"/>
                <w:szCs w:val="22"/>
                <w:lang w:val="lt-LT"/>
              </w:rPr>
              <w:softHyphen/>
              <w:t>vinių sprendi</w:t>
            </w:r>
            <w:r w:rsidRPr="00483194">
              <w:rPr>
                <w:sz w:val="22"/>
                <w:szCs w:val="22"/>
                <w:lang w:val="lt-LT"/>
              </w:rPr>
              <w:softHyphen/>
              <w:t>mas, praktinių užduočių aptarimas (pagal temas)</w:t>
            </w:r>
          </w:p>
        </w:tc>
      </w:tr>
      <w:tr w:rsidR="008526E0" w:rsidRPr="003A2E70" w14:paraId="0B106D96" w14:textId="77777777" w:rsidTr="008526E0">
        <w:tc>
          <w:tcPr>
            <w:tcW w:w="2147" w:type="pct"/>
          </w:tcPr>
          <w:p w14:paraId="207A52EC" w14:textId="3507EAAD" w:rsidR="008526E0" w:rsidRPr="008526E0" w:rsidRDefault="008526E0" w:rsidP="008526E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Tvarūs finansavimo nuosavu kapitalu sprendimai</w:t>
            </w:r>
          </w:p>
        </w:tc>
        <w:tc>
          <w:tcPr>
            <w:tcW w:w="274" w:type="pct"/>
          </w:tcPr>
          <w:p w14:paraId="0FCBE208" w14:textId="3090196D" w:rsidR="008526E0" w:rsidRPr="003A2E70" w:rsidRDefault="009D6294" w:rsidP="0044053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09" w:type="pct"/>
          </w:tcPr>
          <w:p w14:paraId="1BAB0C86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0C0C2C53" w14:textId="46084222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09" w:type="pct"/>
          </w:tcPr>
          <w:p w14:paraId="4A0D361B" w14:textId="0AFC38EB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77E18E5C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231F567C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2" w:type="pct"/>
          </w:tcPr>
          <w:p w14:paraId="04459EA7" w14:textId="30781503" w:rsidR="008526E0" w:rsidRPr="003A2E70" w:rsidRDefault="009D6294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246" w:type="pct"/>
          </w:tcPr>
          <w:p w14:paraId="7DE42AB5" w14:textId="5B6BA3C5" w:rsidR="008526E0" w:rsidRPr="003A2E70" w:rsidRDefault="00F948C8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24</w:t>
            </w:r>
          </w:p>
        </w:tc>
        <w:tc>
          <w:tcPr>
            <w:tcW w:w="1025" w:type="pct"/>
            <w:vMerge/>
          </w:tcPr>
          <w:p w14:paraId="35474AE1" w14:textId="1933E25F" w:rsidR="008526E0" w:rsidRPr="003A2E70" w:rsidRDefault="008526E0" w:rsidP="002D35F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8526E0" w:rsidRPr="003A2E70" w14:paraId="19E0DA5D" w14:textId="77777777" w:rsidTr="008526E0">
        <w:tc>
          <w:tcPr>
            <w:tcW w:w="2147" w:type="pct"/>
          </w:tcPr>
          <w:p w14:paraId="1048D0C9" w14:textId="47BE483D" w:rsidR="008526E0" w:rsidRPr="008526E0" w:rsidRDefault="008526E0" w:rsidP="008526E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Įmonės kapitalo kainos skaičiavimai</w:t>
            </w:r>
          </w:p>
        </w:tc>
        <w:tc>
          <w:tcPr>
            <w:tcW w:w="274" w:type="pct"/>
          </w:tcPr>
          <w:p w14:paraId="547E78D3" w14:textId="38F6992D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09" w:type="pct"/>
          </w:tcPr>
          <w:p w14:paraId="12EE0D46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517FE901" w14:textId="675F1728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09" w:type="pct"/>
          </w:tcPr>
          <w:p w14:paraId="331ABC82" w14:textId="35F964B7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09" w:type="pct"/>
          </w:tcPr>
          <w:p w14:paraId="23BE8558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5F0E4AB2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2" w:type="pct"/>
          </w:tcPr>
          <w:p w14:paraId="425484AD" w14:textId="6A962DF8" w:rsidR="008526E0" w:rsidRPr="003A2E70" w:rsidRDefault="00F948C8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246" w:type="pct"/>
          </w:tcPr>
          <w:p w14:paraId="3F72BDE9" w14:textId="4ED41B2E" w:rsidR="008526E0" w:rsidRPr="003A2E70" w:rsidRDefault="00F948C8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24</w:t>
            </w:r>
          </w:p>
        </w:tc>
        <w:tc>
          <w:tcPr>
            <w:tcW w:w="1025" w:type="pct"/>
            <w:vMerge/>
          </w:tcPr>
          <w:p w14:paraId="2FEC5E0D" w14:textId="5C4F2C4A" w:rsidR="008526E0" w:rsidRPr="003A2E70" w:rsidRDefault="008526E0" w:rsidP="002D35F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8526E0" w:rsidRPr="003A2E70" w14:paraId="43D9C0BF" w14:textId="77777777" w:rsidTr="008526E0">
        <w:tc>
          <w:tcPr>
            <w:tcW w:w="2147" w:type="pct"/>
          </w:tcPr>
          <w:p w14:paraId="611FB540" w14:textId="252A6382" w:rsidR="008526E0" w:rsidRPr="008526E0" w:rsidRDefault="008526E0" w:rsidP="008526E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Kapitalo struktūros teorijos</w:t>
            </w:r>
          </w:p>
        </w:tc>
        <w:tc>
          <w:tcPr>
            <w:tcW w:w="274" w:type="pct"/>
          </w:tcPr>
          <w:p w14:paraId="187946EC" w14:textId="45DDDBB5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09" w:type="pct"/>
          </w:tcPr>
          <w:p w14:paraId="7FA28A12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1997D98A" w14:textId="7EFCB2A6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7181467E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077A34EE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764D4A53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2" w:type="pct"/>
          </w:tcPr>
          <w:p w14:paraId="0E295761" w14:textId="1E6E65ED" w:rsidR="008526E0" w:rsidRPr="003A2E70" w:rsidRDefault="00F948C8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46" w:type="pct"/>
          </w:tcPr>
          <w:p w14:paraId="6309D637" w14:textId="026A1B58" w:rsidR="008526E0" w:rsidRPr="003A2E70" w:rsidRDefault="00F948C8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025" w:type="pct"/>
            <w:vMerge/>
          </w:tcPr>
          <w:p w14:paraId="0B6BDBBE" w14:textId="638CF3B1" w:rsidR="008526E0" w:rsidRPr="003A2E70" w:rsidRDefault="008526E0" w:rsidP="002D35F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8526E0" w:rsidRPr="003A2E70" w14:paraId="1EBB2910" w14:textId="77777777" w:rsidTr="008526E0">
        <w:tc>
          <w:tcPr>
            <w:tcW w:w="2147" w:type="pct"/>
          </w:tcPr>
          <w:p w14:paraId="13C4261F" w14:textId="537A456E" w:rsidR="008526E0" w:rsidRPr="008526E0" w:rsidRDefault="008526E0" w:rsidP="008526E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Tvarus finansų valdymas įmonių grupėse</w:t>
            </w:r>
          </w:p>
        </w:tc>
        <w:tc>
          <w:tcPr>
            <w:tcW w:w="274" w:type="pct"/>
          </w:tcPr>
          <w:p w14:paraId="66F738B8" w14:textId="6BB91A2E" w:rsidR="008526E0" w:rsidRPr="003A2E70" w:rsidRDefault="009D6294" w:rsidP="0044053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09" w:type="pct"/>
          </w:tcPr>
          <w:p w14:paraId="3547D34B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1F81C608" w14:textId="28B811C4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5096D5F4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459AE28F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61F25785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2" w:type="pct"/>
          </w:tcPr>
          <w:p w14:paraId="291485C6" w14:textId="0533FE81" w:rsidR="008526E0" w:rsidRPr="003A2E70" w:rsidRDefault="009D6294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46" w:type="pct"/>
          </w:tcPr>
          <w:p w14:paraId="135CCB75" w14:textId="11E0839A" w:rsidR="008526E0" w:rsidRPr="003A2E70" w:rsidRDefault="00F948C8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24</w:t>
            </w:r>
          </w:p>
        </w:tc>
        <w:tc>
          <w:tcPr>
            <w:tcW w:w="1025" w:type="pct"/>
            <w:vMerge/>
          </w:tcPr>
          <w:p w14:paraId="69F608C4" w14:textId="65B1DF67" w:rsidR="008526E0" w:rsidRPr="003A2E70" w:rsidRDefault="008526E0" w:rsidP="002D35F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8526E0" w:rsidRPr="003A2E70" w14:paraId="6FBAC850" w14:textId="77777777" w:rsidTr="008526E0">
        <w:tc>
          <w:tcPr>
            <w:tcW w:w="2147" w:type="pct"/>
          </w:tcPr>
          <w:p w14:paraId="13C9DFD1" w14:textId="1C2689C2" w:rsidR="008526E0" w:rsidRPr="008526E0" w:rsidRDefault="008526E0" w:rsidP="008526E0">
            <w:pPr>
              <w:pStyle w:val="Sraopastraip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Biudžetavimas</w:t>
            </w:r>
            <w:proofErr w:type="spellEnd"/>
            <w:r>
              <w:rPr>
                <w:sz w:val="22"/>
                <w:szCs w:val="22"/>
                <w:lang w:val="lt-LT"/>
              </w:rPr>
              <w:t>, užtikrinant verslo tvarumą</w:t>
            </w:r>
          </w:p>
        </w:tc>
        <w:tc>
          <w:tcPr>
            <w:tcW w:w="274" w:type="pct"/>
          </w:tcPr>
          <w:p w14:paraId="429BFE83" w14:textId="717F2C66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09" w:type="pct"/>
          </w:tcPr>
          <w:p w14:paraId="757FBA28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4015972D" w14:textId="36D73406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09" w:type="pct"/>
          </w:tcPr>
          <w:p w14:paraId="175582ED" w14:textId="78F3A477" w:rsidR="008526E0" w:rsidRPr="003A2E70" w:rsidRDefault="00F948C8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09" w:type="pct"/>
          </w:tcPr>
          <w:p w14:paraId="468C6EF3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14894A9B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62" w:type="pct"/>
          </w:tcPr>
          <w:p w14:paraId="71FFC61E" w14:textId="676A9A67" w:rsidR="008526E0" w:rsidRPr="003A2E70" w:rsidRDefault="00F948C8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246" w:type="pct"/>
          </w:tcPr>
          <w:p w14:paraId="34317659" w14:textId="264A64A2" w:rsidR="008526E0" w:rsidRDefault="00F948C8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24</w:t>
            </w:r>
          </w:p>
          <w:p w14:paraId="7C60545F" w14:textId="4FDB895C" w:rsidR="00F948C8" w:rsidRPr="003A2E70" w:rsidRDefault="00F948C8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025" w:type="pct"/>
            <w:vMerge/>
          </w:tcPr>
          <w:p w14:paraId="1691BADF" w14:textId="77777777" w:rsidR="008526E0" w:rsidRPr="003A2E70" w:rsidRDefault="008526E0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C95A91" w:rsidRPr="003A2E70" w14:paraId="1FB9B967" w14:textId="77777777" w:rsidTr="008526E0">
        <w:tc>
          <w:tcPr>
            <w:tcW w:w="2147" w:type="pct"/>
          </w:tcPr>
          <w:p w14:paraId="6BA393F4" w14:textId="77777777" w:rsidR="00C95A91" w:rsidRPr="003A2E70" w:rsidRDefault="00C95A91" w:rsidP="00843576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274" w:type="pct"/>
          </w:tcPr>
          <w:p w14:paraId="7D6FF13F" w14:textId="77777777" w:rsidR="00C95A91" w:rsidRPr="003A2E70" w:rsidRDefault="003A2E70" w:rsidP="004A288C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4A288C">
              <w:rPr>
                <w:b/>
                <w:bCs/>
                <w:sz w:val="22"/>
                <w:szCs w:val="22"/>
                <w:lang w:val="lt-LT"/>
              </w:rPr>
              <w:t>0</w:t>
            </w:r>
          </w:p>
        </w:tc>
        <w:tc>
          <w:tcPr>
            <w:tcW w:w="209" w:type="pct"/>
          </w:tcPr>
          <w:p w14:paraId="4A86F699" w14:textId="77777777" w:rsidR="00C95A91" w:rsidRPr="003A2E70" w:rsidRDefault="00C95A9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36AF1709" w14:textId="77777777" w:rsidR="00C95A91" w:rsidRPr="003A2E70" w:rsidRDefault="004E2781" w:rsidP="004E278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209" w:type="pct"/>
          </w:tcPr>
          <w:p w14:paraId="76138ABC" w14:textId="77777777" w:rsidR="00C95A91" w:rsidRPr="003A2E70" w:rsidRDefault="004E278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09" w:type="pct"/>
          </w:tcPr>
          <w:p w14:paraId="66BE3FA9" w14:textId="77777777" w:rsidR="00C95A91" w:rsidRPr="003A2E70" w:rsidRDefault="00C95A9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14:paraId="2B9D2FDB" w14:textId="77777777" w:rsidR="00C95A91" w:rsidRPr="003A2E70" w:rsidRDefault="00C95A9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62" w:type="pct"/>
          </w:tcPr>
          <w:p w14:paraId="4841A8E5" w14:textId="77777777" w:rsidR="00C95A91" w:rsidRPr="003A2E70" w:rsidRDefault="00C32E9B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32</w:t>
            </w:r>
          </w:p>
        </w:tc>
        <w:tc>
          <w:tcPr>
            <w:tcW w:w="246" w:type="pct"/>
          </w:tcPr>
          <w:p w14:paraId="19F925D8" w14:textId="0E62247E" w:rsidR="00C95A91" w:rsidRPr="008526E0" w:rsidRDefault="008526E0" w:rsidP="003A2E70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8526E0">
              <w:rPr>
                <w:b/>
                <w:sz w:val="22"/>
                <w:szCs w:val="22"/>
                <w:lang w:val="lt-LT"/>
              </w:rPr>
              <w:t>98</w:t>
            </w:r>
          </w:p>
        </w:tc>
        <w:tc>
          <w:tcPr>
            <w:tcW w:w="1025" w:type="pct"/>
          </w:tcPr>
          <w:p w14:paraId="062DA258" w14:textId="77777777" w:rsidR="00C95A91" w:rsidRPr="003A2E70" w:rsidRDefault="00C95A91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14:paraId="330A5712" w14:textId="77777777" w:rsidR="00C95A91" w:rsidRPr="003A2E70" w:rsidRDefault="00C95A91" w:rsidP="00C95A91">
      <w:pPr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7"/>
        <w:gridCol w:w="833"/>
        <w:gridCol w:w="1702"/>
        <w:gridCol w:w="5210"/>
      </w:tblGrid>
      <w:tr w:rsidR="00C95A91" w:rsidRPr="003A2E70" w14:paraId="7CBCA009" w14:textId="77777777" w:rsidTr="005B027E">
        <w:tc>
          <w:tcPr>
            <w:tcW w:w="1113" w:type="pct"/>
            <w:shd w:val="clear" w:color="auto" w:fill="E6E6E6"/>
          </w:tcPr>
          <w:p w14:paraId="2EBB1F4A" w14:textId="77777777" w:rsidR="00C95A91" w:rsidRPr="003A2E70" w:rsidRDefault="00C95A9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Vertinimo strategija</w:t>
            </w:r>
          </w:p>
        </w:tc>
        <w:tc>
          <w:tcPr>
            <w:tcW w:w="418" w:type="pct"/>
            <w:shd w:val="clear" w:color="auto" w:fill="E6E6E6"/>
          </w:tcPr>
          <w:p w14:paraId="5BAC13E0" w14:textId="77777777" w:rsidR="00C95A91" w:rsidRPr="003A2E70" w:rsidRDefault="00C95A9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Svoris proc.</w:t>
            </w:r>
          </w:p>
        </w:tc>
        <w:tc>
          <w:tcPr>
            <w:tcW w:w="854" w:type="pct"/>
            <w:shd w:val="clear" w:color="auto" w:fill="E6E6E6"/>
          </w:tcPr>
          <w:p w14:paraId="738368D7" w14:textId="77777777" w:rsidR="00C95A91" w:rsidRPr="003A2E70" w:rsidRDefault="00C95A9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 xml:space="preserve">Atsiskaitymo laikas </w:t>
            </w:r>
          </w:p>
        </w:tc>
        <w:tc>
          <w:tcPr>
            <w:tcW w:w="2615" w:type="pct"/>
            <w:shd w:val="clear" w:color="auto" w:fill="E6E6E6"/>
          </w:tcPr>
          <w:p w14:paraId="1359F299" w14:textId="77777777" w:rsidR="00C95A91" w:rsidRPr="003A2E70" w:rsidRDefault="00C95A91" w:rsidP="00C95A91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Vertinimo kriterijai</w:t>
            </w:r>
          </w:p>
        </w:tc>
      </w:tr>
      <w:tr w:rsidR="009042BD" w:rsidRPr="003A2E70" w14:paraId="2CA98ADB" w14:textId="77777777" w:rsidTr="005B027E">
        <w:tc>
          <w:tcPr>
            <w:tcW w:w="1113" w:type="pct"/>
          </w:tcPr>
          <w:p w14:paraId="5B91A99C" w14:textId="4C27B48D" w:rsidR="009042BD" w:rsidRPr="0080485F" w:rsidRDefault="009042BD" w:rsidP="008107A7">
            <w:pPr>
              <w:rPr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bCs/>
                <w:color w:val="000000"/>
                <w:sz w:val="22"/>
                <w:szCs w:val="22"/>
                <w:lang w:val="lt-LT"/>
              </w:rPr>
              <w:t>Tarpinis atsiskaitymas</w:t>
            </w:r>
          </w:p>
        </w:tc>
        <w:tc>
          <w:tcPr>
            <w:tcW w:w="418" w:type="pct"/>
          </w:tcPr>
          <w:p w14:paraId="7E24A919" w14:textId="6308F98A" w:rsidR="009042BD" w:rsidRDefault="009042BD" w:rsidP="00810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854" w:type="pct"/>
          </w:tcPr>
          <w:p w14:paraId="5F7825B5" w14:textId="4952A737" w:rsidR="009042BD" w:rsidRPr="003A2E70" w:rsidRDefault="009042BD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Semestro metu</w:t>
            </w:r>
          </w:p>
        </w:tc>
        <w:tc>
          <w:tcPr>
            <w:tcW w:w="2615" w:type="pct"/>
          </w:tcPr>
          <w:p w14:paraId="1F4B73E3" w14:textId="6899DCCA" w:rsidR="009042BD" w:rsidRPr="00483194" w:rsidRDefault="009042BD" w:rsidP="004E2781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Testą sudaro </w:t>
            </w:r>
            <w:r>
              <w:rPr>
                <w:sz w:val="22"/>
                <w:szCs w:val="22"/>
                <w:lang w:val="lt-LT"/>
              </w:rPr>
              <w:t>20-30</w:t>
            </w:r>
            <w:r w:rsidRPr="00483194">
              <w:rPr>
                <w:sz w:val="22"/>
                <w:szCs w:val="22"/>
                <w:lang w:val="lt-LT"/>
              </w:rPr>
              <w:t xml:space="preserve"> skirtingo sudėtingumo atvirų ir uždarų klausimų bei praktinės užduotys. Studento ži</w:t>
            </w:r>
            <w:r w:rsidRPr="00483194">
              <w:rPr>
                <w:sz w:val="22"/>
                <w:szCs w:val="22"/>
                <w:lang w:val="lt-LT"/>
              </w:rPr>
              <w:softHyphen/>
              <w:t>nių įvertinimas yra teigiamo ženk</w:t>
            </w:r>
            <w:r w:rsidRPr="00483194">
              <w:rPr>
                <w:sz w:val="22"/>
                <w:szCs w:val="22"/>
                <w:lang w:val="lt-LT"/>
              </w:rPr>
              <w:softHyphen/>
              <w:t>lo, jei jis pateikia dau</w:t>
            </w:r>
            <w:r w:rsidRPr="00483194">
              <w:rPr>
                <w:sz w:val="22"/>
                <w:szCs w:val="22"/>
                <w:lang w:val="lt-LT"/>
              </w:rPr>
              <w:softHyphen/>
              <w:t>giau kaip 50 proc.</w:t>
            </w:r>
            <w:r w:rsidRPr="00483194">
              <w:rPr>
                <w:bCs/>
                <w:sz w:val="22"/>
                <w:szCs w:val="22"/>
                <w:lang w:val="lt-LT"/>
              </w:rPr>
              <w:t xml:space="preserve"> teisingų atsa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kymų į testo klau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si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mus. Vertinamas teisingai atsakytų klausimų skai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 xml:space="preserve">čius, </w:t>
            </w:r>
            <w:r w:rsidRPr="00483194">
              <w:rPr>
                <w:sz w:val="22"/>
                <w:szCs w:val="22"/>
                <w:lang w:val="lt-LT"/>
              </w:rPr>
              <w:t>studento aktyvumas paskaitų me</w:t>
            </w:r>
            <w:r w:rsidRPr="00483194">
              <w:rPr>
                <w:sz w:val="22"/>
                <w:szCs w:val="22"/>
                <w:lang w:val="lt-LT"/>
              </w:rPr>
              <w:softHyphen/>
              <w:t>tu ir jo daly</w:t>
            </w:r>
            <w:r w:rsidRPr="00483194">
              <w:rPr>
                <w:sz w:val="22"/>
                <w:szCs w:val="22"/>
                <w:lang w:val="lt-LT"/>
              </w:rPr>
              <w:softHyphen/>
              <w:t>va</w:t>
            </w:r>
            <w:r w:rsidRPr="00483194">
              <w:rPr>
                <w:sz w:val="22"/>
                <w:szCs w:val="22"/>
                <w:lang w:val="lt-LT"/>
              </w:rPr>
              <w:softHyphen/>
              <w:t>vimas diskusijose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</w:tr>
      <w:tr w:rsidR="00C95A91" w:rsidRPr="003A2E70" w14:paraId="225016A7" w14:textId="77777777" w:rsidTr="005B027E">
        <w:tc>
          <w:tcPr>
            <w:tcW w:w="1113" w:type="pct"/>
          </w:tcPr>
          <w:p w14:paraId="09ED9BF3" w14:textId="6052EA5D" w:rsidR="008107A7" w:rsidRPr="0080485F" w:rsidRDefault="008107A7" w:rsidP="008107A7">
            <w:pPr>
              <w:rPr>
                <w:bCs/>
                <w:i/>
                <w:color w:val="000000"/>
                <w:sz w:val="22"/>
                <w:szCs w:val="22"/>
                <w:lang w:val="lt-LT"/>
              </w:rPr>
            </w:pPr>
            <w:r w:rsidRPr="0080485F">
              <w:rPr>
                <w:bCs/>
                <w:color w:val="000000"/>
                <w:sz w:val="22"/>
                <w:szCs w:val="22"/>
                <w:lang w:val="lt-LT"/>
              </w:rPr>
              <w:t>Baigiamasis egzaminas</w:t>
            </w:r>
          </w:p>
          <w:p w14:paraId="7B8470B9" w14:textId="77777777" w:rsidR="008107A7" w:rsidRPr="00916276" w:rsidRDefault="008107A7" w:rsidP="008107A7">
            <w:pPr>
              <w:jc w:val="both"/>
              <w:rPr>
                <w:sz w:val="20"/>
                <w:szCs w:val="20"/>
                <w:lang w:val="lt-LT"/>
              </w:rPr>
            </w:pPr>
          </w:p>
          <w:p w14:paraId="22E552EF" w14:textId="77777777" w:rsidR="00C95A91" w:rsidRPr="003A2E70" w:rsidRDefault="00C95A91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52AB59B0" w14:textId="77777777" w:rsidR="00C95A91" w:rsidRPr="003A2E70" w:rsidRDefault="00C95A91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18" w:type="pct"/>
          </w:tcPr>
          <w:p w14:paraId="129C9DFD" w14:textId="79948CA4" w:rsidR="00C95A91" w:rsidRPr="003A2E70" w:rsidRDefault="009042BD" w:rsidP="008107A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0"/>
                <w:szCs w:val="20"/>
              </w:rPr>
              <w:t>50</w:t>
            </w:r>
            <w:r w:rsidR="008107A7">
              <w:rPr>
                <w:sz w:val="20"/>
                <w:szCs w:val="20"/>
              </w:rPr>
              <w:t>%</w:t>
            </w:r>
          </w:p>
        </w:tc>
        <w:tc>
          <w:tcPr>
            <w:tcW w:w="854" w:type="pct"/>
          </w:tcPr>
          <w:p w14:paraId="1D65BFB7" w14:textId="4DF17B30" w:rsidR="00C95A91" w:rsidRPr="003A2E70" w:rsidRDefault="00E87C0A" w:rsidP="00C95A9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Sesijos metu</w:t>
            </w:r>
          </w:p>
        </w:tc>
        <w:tc>
          <w:tcPr>
            <w:tcW w:w="2615" w:type="pct"/>
          </w:tcPr>
          <w:p w14:paraId="637889EC" w14:textId="5E3149A7" w:rsidR="00C95A91" w:rsidRPr="003A2E70" w:rsidRDefault="0080485F" w:rsidP="004E2781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Testą sudaro </w:t>
            </w:r>
            <w:r w:rsidR="009042BD">
              <w:rPr>
                <w:sz w:val="22"/>
                <w:szCs w:val="22"/>
                <w:lang w:val="lt-LT"/>
              </w:rPr>
              <w:t>20-30</w:t>
            </w:r>
            <w:r w:rsidRPr="00483194">
              <w:rPr>
                <w:sz w:val="22"/>
                <w:szCs w:val="22"/>
                <w:lang w:val="lt-LT"/>
              </w:rPr>
              <w:t xml:space="preserve"> skirtingo sudėtingumo atvirų ir uždarų klausimų bei praktinės užduotys. Studento ži</w:t>
            </w:r>
            <w:r w:rsidRPr="00483194">
              <w:rPr>
                <w:sz w:val="22"/>
                <w:szCs w:val="22"/>
                <w:lang w:val="lt-LT"/>
              </w:rPr>
              <w:softHyphen/>
              <w:t>nių įvertinimas yra teigiamo ženk</w:t>
            </w:r>
            <w:r w:rsidRPr="00483194">
              <w:rPr>
                <w:sz w:val="22"/>
                <w:szCs w:val="22"/>
                <w:lang w:val="lt-LT"/>
              </w:rPr>
              <w:softHyphen/>
              <w:t>lo, jei jis pateikia dau</w:t>
            </w:r>
            <w:r w:rsidRPr="00483194">
              <w:rPr>
                <w:sz w:val="22"/>
                <w:szCs w:val="22"/>
                <w:lang w:val="lt-LT"/>
              </w:rPr>
              <w:softHyphen/>
              <w:t>giau kaip 50 proc.</w:t>
            </w:r>
            <w:r w:rsidRPr="00483194">
              <w:rPr>
                <w:bCs/>
                <w:sz w:val="22"/>
                <w:szCs w:val="22"/>
                <w:lang w:val="lt-LT"/>
              </w:rPr>
              <w:t xml:space="preserve"> teisingų atsa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kymų į testo klau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si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mus. Vertinamas teisingai atsakytų klausimų skai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 xml:space="preserve">čius, </w:t>
            </w:r>
            <w:r w:rsidRPr="00483194">
              <w:rPr>
                <w:sz w:val="22"/>
                <w:szCs w:val="22"/>
                <w:lang w:val="lt-LT"/>
              </w:rPr>
              <w:t>studento aktyvumas paskaitų me</w:t>
            </w:r>
            <w:r w:rsidRPr="00483194">
              <w:rPr>
                <w:sz w:val="22"/>
                <w:szCs w:val="22"/>
                <w:lang w:val="lt-LT"/>
              </w:rPr>
              <w:softHyphen/>
              <w:t>tu ir jo daly</w:t>
            </w:r>
            <w:r w:rsidRPr="00483194">
              <w:rPr>
                <w:sz w:val="22"/>
                <w:szCs w:val="22"/>
                <w:lang w:val="lt-LT"/>
              </w:rPr>
              <w:softHyphen/>
              <w:t>va</w:t>
            </w:r>
            <w:r w:rsidRPr="00483194">
              <w:rPr>
                <w:sz w:val="22"/>
                <w:szCs w:val="22"/>
                <w:lang w:val="lt-LT"/>
              </w:rPr>
              <w:softHyphen/>
              <w:t>vimas diskusijose</w:t>
            </w:r>
            <w:r w:rsidR="009042BD">
              <w:rPr>
                <w:sz w:val="22"/>
                <w:szCs w:val="22"/>
                <w:lang w:val="lt-LT"/>
              </w:rPr>
              <w:t>.</w:t>
            </w:r>
          </w:p>
        </w:tc>
      </w:tr>
    </w:tbl>
    <w:p w14:paraId="7581B811" w14:textId="77777777" w:rsidR="00C95A91" w:rsidRPr="003A2E70" w:rsidRDefault="00C95A91" w:rsidP="00C95A91">
      <w:pPr>
        <w:rPr>
          <w:sz w:val="22"/>
          <w:szCs w:val="22"/>
          <w:lang w:val="lt-LT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762"/>
        <w:gridCol w:w="2677"/>
        <w:gridCol w:w="1432"/>
        <w:gridCol w:w="2665"/>
      </w:tblGrid>
      <w:tr w:rsidR="00C95A91" w:rsidRPr="003A2E70" w14:paraId="7084B350" w14:textId="77777777" w:rsidTr="001934AB">
        <w:tc>
          <w:tcPr>
            <w:tcW w:w="1231" w:type="pct"/>
            <w:shd w:val="clear" w:color="auto" w:fill="E6E6E6"/>
          </w:tcPr>
          <w:p w14:paraId="0C7F553F" w14:textId="77777777" w:rsidR="00C95A91" w:rsidRPr="003A2E70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color w:val="000000"/>
                <w:sz w:val="22"/>
                <w:szCs w:val="22"/>
                <w:lang w:val="lt-LT"/>
              </w:rPr>
              <w:t>Autorius</w:t>
            </w:r>
          </w:p>
        </w:tc>
        <w:tc>
          <w:tcPr>
            <w:tcW w:w="381" w:type="pct"/>
            <w:shd w:val="clear" w:color="auto" w:fill="E6E6E6"/>
          </w:tcPr>
          <w:p w14:paraId="0BF6091D" w14:textId="77777777" w:rsidR="00C95A91" w:rsidRPr="003A2E70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color w:val="000000"/>
                <w:sz w:val="22"/>
                <w:szCs w:val="22"/>
                <w:lang w:val="lt-LT"/>
              </w:rPr>
              <w:t>Leidimo metai</w:t>
            </w:r>
          </w:p>
        </w:tc>
        <w:tc>
          <w:tcPr>
            <w:tcW w:w="1339" w:type="pct"/>
            <w:shd w:val="clear" w:color="auto" w:fill="E6E6E6"/>
          </w:tcPr>
          <w:p w14:paraId="78C84BFD" w14:textId="77777777" w:rsidR="00C95A91" w:rsidRPr="003A2E70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color w:val="000000"/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716" w:type="pct"/>
            <w:shd w:val="clear" w:color="auto" w:fill="E6E6E6"/>
          </w:tcPr>
          <w:p w14:paraId="37181A6D" w14:textId="77777777" w:rsidR="00C95A91" w:rsidRPr="003A2E70" w:rsidRDefault="00C95A91" w:rsidP="00C95A91">
            <w:pPr>
              <w:ind w:left="-23"/>
              <w:jc w:val="both"/>
              <w:outlineLvl w:val="3"/>
              <w:rPr>
                <w:b/>
                <w:bCs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Periodinio leidinio Nr.</w:t>
            </w:r>
          </w:p>
          <w:p w14:paraId="32BAA8A2" w14:textId="77777777" w:rsidR="00C95A91" w:rsidRPr="003A2E70" w:rsidRDefault="00C95A91" w:rsidP="00C95A91">
            <w:pPr>
              <w:ind w:left="-95" w:right="-97"/>
              <w:jc w:val="both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sz w:val="22"/>
                <w:szCs w:val="22"/>
                <w:lang w:val="lt-LT"/>
              </w:rPr>
              <w:t>ar leidinio tomas</w:t>
            </w:r>
          </w:p>
        </w:tc>
        <w:tc>
          <w:tcPr>
            <w:tcW w:w="1333" w:type="pct"/>
            <w:shd w:val="clear" w:color="auto" w:fill="E6E6E6"/>
          </w:tcPr>
          <w:p w14:paraId="3DE40AF2" w14:textId="77777777" w:rsidR="00C95A91" w:rsidRPr="003A2E70" w:rsidRDefault="00C95A91" w:rsidP="00C95A91">
            <w:pPr>
              <w:ind w:right="-143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color w:val="000000"/>
                <w:sz w:val="22"/>
                <w:szCs w:val="22"/>
                <w:lang w:val="lt-LT"/>
              </w:rPr>
              <w:t>Leidimo vieta ir leidykla ar internetinė nuoroda</w:t>
            </w:r>
          </w:p>
        </w:tc>
      </w:tr>
      <w:tr w:rsidR="00C95A91" w:rsidRPr="003A2E70" w14:paraId="5C0AA8DE" w14:textId="77777777" w:rsidTr="001934AB">
        <w:tc>
          <w:tcPr>
            <w:tcW w:w="5000" w:type="pct"/>
            <w:gridSpan w:val="5"/>
            <w:shd w:val="clear" w:color="auto" w:fill="D9D9D9"/>
          </w:tcPr>
          <w:p w14:paraId="279A0DA8" w14:textId="77777777" w:rsidR="00C95A91" w:rsidRPr="003A2E70" w:rsidRDefault="00C95A91" w:rsidP="00C95A91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A2E70">
              <w:rPr>
                <w:b/>
                <w:bCs/>
                <w:color w:val="000000"/>
                <w:sz w:val="22"/>
                <w:szCs w:val="22"/>
                <w:lang w:val="lt-LT"/>
              </w:rPr>
              <w:t>Papildoma literatūra</w:t>
            </w:r>
          </w:p>
        </w:tc>
      </w:tr>
      <w:tr w:rsidR="0080485F" w:rsidRPr="003A2E70" w14:paraId="5ABE3C2D" w14:textId="77777777" w:rsidTr="001934AB">
        <w:tc>
          <w:tcPr>
            <w:tcW w:w="1231" w:type="pct"/>
          </w:tcPr>
          <w:p w14:paraId="4DDCD988" w14:textId="69987ED8" w:rsidR="0080485F" w:rsidRPr="000478E9" w:rsidRDefault="000478E9" w:rsidP="0080485F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0478E9">
              <w:rPr>
                <w:sz w:val="22"/>
                <w:szCs w:val="22"/>
              </w:rPr>
              <w:t>Vernimmen, Pierre</w:t>
            </w:r>
          </w:p>
        </w:tc>
        <w:tc>
          <w:tcPr>
            <w:tcW w:w="381" w:type="pct"/>
          </w:tcPr>
          <w:p w14:paraId="2C9204B5" w14:textId="37FB52F6" w:rsidR="0080485F" w:rsidRPr="000478E9" w:rsidRDefault="000478E9" w:rsidP="0080485F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0478E9">
              <w:rPr>
                <w:color w:val="000000"/>
                <w:sz w:val="22"/>
                <w:szCs w:val="22"/>
                <w:lang w:val="lt-LT"/>
              </w:rPr>
              <w:t>2017</w:t>
            </w:r>
          </w:p>
        </w:tc>
        <w:tc>
          <w:tcPr>
            <w:tcW w:w="1339" w:type="pct"/>
          </w:tcPr>
          <w:p w14:paraId="78CB6679" w14:textId="644A9D24" w:rsidR="0080485F" w:rsidRPr="000478E9" w:rsidRDefault="000478E9" w:rsidP="000478E9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0478E9">
              <w:rPr>
                <w:rStyle w:val="fn"/>
                <w:sz w:val="22"/>
                <w:szCs w:val="22"/>
              </w:rPr>
              <w:t>Corporate Finance Theory and Practice</w:t>
            </w:r>
          </w:p>
        </w:tc>
        <w:tc>
          <w:tcPr>
            <w:tcW w:w="716" w:type="pct"/>
          </w:tcPr>
          <w:p w14:paraId="2E271E2E" w14:textId="5F536A41" w:rsidR="0080485F" w:rsidRPr="000478E9" w:rsidRDefault="0080485F" w:rsidP="0080485F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333" w:type="pct"/>
          </w:tcPr>
          <w:p w14:paraId="2DBD85AE" w14:textId="1AFA1E0F" w:rsidR="0080485F" w:rsidRPr="000478E9" w:rsidRDefault="000478E9" w:rsidP="0080485F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0478E9">
              <w:rPr>
                <w:sz w:val="22"/>
                <w:szCs w:val="22"/>
              </w:rPr>
              <w:t>New York: John Wiley and Sons</w:t>
            </w:r>
          </w:p>
        </w:tc>
      </w:tr>
      <w:tr w:rsidR="0080485F" w:rsidRPr="003A2E70" w14:paraId="47A96465" w14:textId="77777777" w:rsidTr="001934AB">
        <w:tc>
          <w:tcPr>
            <w:tcW w:w="1231" w:type="pct"/>
          </w:tcPr>
          <w:p w14:paraId="50D586D0" w14:textId="568618CE" w:rsidR="0080485F" w:rsidRPr="000478E9" w:rsidRDefault="0080485F" w:rsidP="0080485F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381" w:type="pct"/>
          </w:tcPr>
          <w:p w14:paraId="2AA1C4C9" w14:textId="20F0F224" w:rsidR="0080485F" w:rsidRPr="000478E9" w:rsidRDefault="0080485F" w:rsidP="0080485F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339" w:type="pct"/>
          </w:tcPr>
          <w:p w14:paraId="1B072A17" w14:textId="4F94F7BD" w:rsidR="0080485F" w:rsidRPr="000478E9" w:rsidRDefault="0080485F" w:rsidP="0080485F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716" w:type="pct"/>
          </w:tcPr>
          <w:p w14:paraId="7CE66A60" w14:textId="77777777" w:rsidR="0080485F" w:rsidRPr="000478E9" w:rsidRDefault="0080485F" w:rsidP="0080485F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333" w:type="pct"/>
          </w:tcPr>
          <w:p w14:paraId="2E8BE3A8" w14:textId="1B59656E" w:rsidR="0080485F" w:rsidRPr="000478E9" w:rsidRDefault="0080485F" w:rsidP="0080485F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6D49329C" w14:textId="77777777" w:rsidR="00C95A91" w:rsidRPr="003A2E70" w:rsidRDefault="00C95A91" w:rsidP="00C95A91">
      <w:pPr>
        <w:jc w:val="center"/>
        <w:rPr>
          <w:sz w:val="22"/>
          <w:szCs w:val="22"/>
          <w:lang w:val="lt-LT"/>
        </w:rPr>
      </w:pPr>
    </w:p>
    <w:p w14:paraId="2C278F5F" w14:textId="77777777" w:rsidR="00C95A91" w:rsidRPr="003A2E70" w:rsidRDefault="00C95A91" w:rsidP="00C95A9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lt-LT"/>
        </w:rPr>
      </w:pPr>
    </w:p>
    <w:p w14:paraId="04B3FD5E" w14:textId="77777777" w:rsidR="00832FAF" w:rsidRPr="003A2E70" w:rsidRDefault="00832FAF" w:rsidP="00C95A91">
      <w:pPr>
        <w:rPr>
          <w:sz w:val="22"/>
          <w:szCs w:val="22"/>
        </w:rPr>
      </w:pPr>
    </w:p>
    <w:sectPr w:rsidR="00832FAF" w:rsidRPr="003A2E70" w:rsidSect="00843576">
      <w:pgSz w:w="12240" w:h="15840"/>
      <w:pgMar w:top="71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B30EA"/>
    <w:multiLevelType w:val="hybridMultilevel"/>
    <w:tmpl w:val="E9D2AE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09923">
    <w:abstractNumId w:val="0"/>
  </w:num>
  <w:num w:numId="2" w16cid:durableId="120640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91"/>
    <w:rsid w:val="000478E9"/>
    <w:rsid w:val="00064EF5"/>
    <w:rsid w:val="00094DAD"/>
    <w:rsid w:val="001228B4"/>
    <w:rsid w:val="00151518"/>
    <w:rsid w:val="00177B80"/>
    <w:rsid w:val="00192F08"/>
    <w:rsid w:val="001934AB"/>
    <w:rsid w:val="001A48EF"/>
    <w:rsid w:val="001D1200"/>
    <w:rsid w:val="00226AA6"/>
    <w:rsid w:val="00241B5D"/>
    <w:rsid w:val="00293AF2"/>
    <w:rsid w:val="002D35F6"/>
    <w:rsid w:val="003908C2"/>
    <w:rsid w:val="003A2E70"/>
    <w:rsid w:val="003C7B77"/>
    <w:rsid w:val="00404695"/>
    <w:rsid w:val="00440531"/>
    <w:rsid w:val="00496306"/>
    <w:rsid w:val="004A288C"/>
    <w:rsid w:val="004E2781"/>
    <w:rsid w:val="00520B9D"/>
    <w:rsid w:val="005501FE"/>
    <w:rsid w:val="005B027E"/>
    <w:rsid w:val="00617482"/>
    <w:rsid w:val="00645F35"/>
    <w:rsid w:val="007B00D6"/>
    <w:rsid w:val="007C7878"/>
    <w:rsid w:val="007E3AB0"/>
    <w:rsid w:val="0080485F"/>
    <w:rsid w:val="008107A7"/>
    <w:rsid w:val="0081111C"/>
    <w:rsid w:val="00832FAF"/>
    <w:rsid w:val="00843576"/>
    <w:rsid w:val="008526E0"/>
    <w:rsid w:val="009042BD"/>
    <w:rsid w:val="00931406"/>
    <w:rsid w:val="00981E17"/>
    <w:rsid w:val="009D6294"/>
    <w:rsid w:val="009F3F71"/>
    <w:rsid w:val="00A3098B"/>
    <w:rsid w:val="00B263C8"/>
    <w:rsid w:val="00C22DF8"/>
    <w:rsid w:val="00C32E9B"/>
    <w:rsid w:val="00C43428"/>
    <w:rsid w:val="00C95A91"/>
    <w:rsid w:val="00D21C0D"/>
    <w:rsid w:val="00D569AF"/>
    <w:rsid w:val="00D76BD1"/>
    <w:rsid w:val="00E81020"/>
    <w:rsid w:val="00E87C0A"/>
    <w:rsid w:val="00E93579"/>
    <w:rsid w:val="00ED1BB9"/>
    <w:rsid w:val="00F54A0B"/>
    <w:rsid w:val="00F948C8"/>
    <w:rsid w:val="00F978B5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8C23"/>
  <w15:chartTrackingRefBased/>
  <w15:docId w15:val="{62B875C5-8668-46EC-8FD3-0DDDC2A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95A91"/>
    <w:rPr>
      <w:rFonts w:eastAsia="Times New Roman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ipersaitas">
    <w:name w:val="Hyperlink"/>
    <w:rsid w:val="00C95A91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AntratsDiagrama">
    <w:name w:val="Antraštės Diagrama"/>
    <w:link w:val="Antrats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paragraph" w:customStyle="1" w:styleId="Default">
    <w:name w:val="Default"/>
    <w:rsid w:val="008107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n">
    <w:name w:val="fn"/>
    <w:rsid w:val="0080485F"/>
  </w:style>
  <w:style w:type="paragraph" w:styleId="Sraopastraipa">
    <w:name w:val="List Paragraph"/>
    <w:basedOn w:val="prastasis"/>
    <w:uiPriority w:val="34"/>
    <w:qFormat/>
    <w:rsid w:val="0085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subject/>
  <dc:creator>Dovilė Savičiūtė</dc:creator>
  <cp:keywords/>
  <cp:lastModifiedBy>Antanas Laurinavicius</cp:lastModifiedBy>
  <cp:revision>10</cp:revision>
  <cp:lastPrinted>2018-02-07T17:00:00Z</cp:lastPrinted>
  <dcterms:created xsi:type="dcterms:W3CDTF">2021-02-08T06:57:00Z</dcterms:created>
  <dcterms:modified xsi:type="dcterms:W3CDTF">2022-04-22T03:31:00Z</dcterms:modified>
</cp:coreProperties>
</file>